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F7D6C" w14:textId="20A37BF4" w:rsidR="007501F6" w:rsidRPr="00965659" w:rsidRDefault="007501F6" w:rsidP="007501F6">
      <w:pPr>
        <w:pStyle w:val="Title"/>
        <w:spacing w:line="230" w:lineRule="auto"/>
        <w:rPr>
          <w:color w:val="00B0DE"/>
          <w:w w:val="110"/>
        </w:rPr>
      </w:pPr>
    </w:p>
    <w:p w14:paraId="3AD70314" w14:textId="659DDC06" w:rsidR="00E24D8E" w:rsidRPr="00965659" w:rsidRDefault="00E24D8E" w:rsidP="007501F6">
      <w:pPr>
        <w:pStyle w:val="Title"/>
        <w:spacing w:line="230" w:lineRule="auto"/>
        <w:rPr>
          <w:color w:val="00B0DE"/>
          <w:w w:val="110"/>
        </w:rPr>
      </w:pPr>
    </w:p>
    <w:p w14:paraId="740EB023" w14:textId="77777777" w:rsidR="00E24D8E" w:rsidRPr="00965659" w:rsidRDefault="00E24D8E" w:rsidP="007501F6">
      <w:pPr>
        <w:pStyle w:val="Title"/>
        <w:spacing w:line="230" w:lineRule="auto"/>
        <w:rPr>
          <w:color w:val="00B0DE"/>
          <w:w w:val="110"/>
        </w:rPr>
      </w:pPr>
    </w:p>
    <w:p w14:paraId="28E53FB0" w14:textId="31CCB8EF" w:rsidR="007501F6" w:rsidRPr="00965659" w:rsidRDefault="007501F6" w:rsidP="007501F6">
      <w:pPr>
        <w:pStyle w:val="Title"/>
        <w:spacing w:line="230" w:lineRule="auto"/>
        <w:rPr>
          <w:color w:val="002060"/>
        </w:rPr>
      </w:pPr>
      <w:r w:rsidRPr="00965659">
        <w:rPr>
          <w:color w:val="002060"/>
          <w:w w:val="110"/>
        </w:rPr>
        <w:t>Equality Impact</w:t>
      </w:r>
      <w:r w:rsidRPr="00965659">
        <w:rPr>
          <w:color w:val="002060"/>
          <w:spacing w:val="1"/>
          <w:w w:val="110"/>
        </w:rPr>
        <w:t xml:space="preserve"> </w:t>
      </w:r>
      <w:r w:rsidRPr="00965659">
        <w:rPr>
          <w:color w:val="002060"/>
          <w:w w:val="105"/>
        </w:rPr>
        <w:t>Assessment</w:t>
      </w:r>
      <w:r w:rsidRPr="00965659">
        <w:rPr>
          <w:color w:val="002060"/>
          <w:spacing w:val="38"/>
          <w:w w:val="105"/>
        </w:rPr>
        <w:t xml:space="preserve"> </w:t>
      </w:r>
      <w:r w:rsidRPr="00965659">
        <w:rPr>
          <w:color w:val="002060"/>
          <w:w w:val="105"/>
        </w:rPr>
        <w:t>(EqIA)</w:t>
      </w:r>
    </w:p>
    <w:p w14:paraId="75B2B3C1" w14:textId="77777777" w:rsidR="007501F6" w:rsidRPr="00965659" w:rsidRDefault="007501F6" w:rsidP="007501F6">
      <w:pPr>
        <w:pStyle w:val="BodyText"/>
        <w:rPr>
          <w:b/>
          <w:sz w:val="20"/>
        </w:rPr>
      </w:pPr>
    </w:p>
    <w:p w14:paraId="63A6F077" w14:textId="77777777" w:rsidR="007501F6" w:rsidRPr="00965659" w:rsidRDefault="007501F6" w:rsidP="007501F6">
      <w:pPr>
        <w:pStyle w:val="BodyText"/>
        <w:rPr>
          <w:b/>
          <w:sz w:val="20"/>
        </w:rPr>
      </w:pPr>
    </w:p>
    <w:p w14:paraId="16640117" w14:textId="77777777" w:rsidR="007501F6" w:rsidRPr="00965659" w:rsidRDefault="007501F6" w:rsidP="007501F6">
      <w:pPr>
        <w:pStyle w:val="BodyText"/>
        <w:rPr>
          <w:b/>
          <w:sz w:val="20"/>
        </w:rPr>
      </w:pPr>
    </w:p>
    <w:p w14:paraId="158A8C80" w14:textId="77777777" w:rsidR="007501F6" w:rsidRPr="00965659" w:rsidRDefault="007501F6" w:rsidP="007501F6">
      <w:pPr>
        <w:pStyle w:val="BodyText"/>
        <w:rPr>
          <w:b/>
          <w:sz w:val="20"/>
        </w:rPr>
      </w:pPr>
    </w:p>
    <w:p w14:paraId="7F3CC65D" w14:textId="77777777" w:rsidR="007501F6" w:rsidRPr="00965659" w:rsidRDefault="007501F6" w:rsidP="007501F6">
      <w:pPr>
        <w:pStyle w:val="BodyText"/>
        <w:spacing w:before="3"/>
        <w:rPr>
          <w:b/>
          <w:sz w:val="10"/>
        </w:rPr>
      </w:pPr>
    </w:p>
    <w:tbl>
      <w:tblPr>
        <w:tblW w:w="0" w:type="auto"/>
        <w:tblInd w:w="5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27"/>
        <w:gridCol w:w="7086"/>
      </w:tblGrid>
      <w:tr w:rsidR="007501F6" w:rsidRPr="00965659" w14:paraId="053F17F0" w14:textId="77777777" w:rsidTr="0011257B">
        <w:trPr>
          <w:trHeight w:val="556"/>
        </w:trPr>
        <w:tc>
          <w:tcPr>
            <w:tcW w:w="2527" w:type="dxa"/>
            <w:tcBorders>
              <w:top w:val="nil"/>
              <w:right w:val="single" w:sz="4" w:space="0" w:color="DADADA"/>
            </w:tcBorders>
            <w:shd w:val="clear" w:color="auto" w:fill="002060"/>
          </w:tcPr>
          <w:p w14:paraId="5992E302" w14:textId="54AB044E" w:rsidR="007501F6" w:rsidRPr="00965659" w:rsidRDefault="00E710A2" w:rsidP="00360B43">
            <w:pPr>
              <w:pStyle w:val="TableParagraph"/>
              <w:spacing w:before="138"/>
              <w:ind w:left="113"/>
              <w:rPr>
                <w:b/>
                <w:sz w:val="26"/>
              </w:rPr>
            </w:pPr>
            <w:r w:rsidRPr="00965659">
              <w:rPr>
                <w:b/>
                <w:color w:val="FFFFFF"/>
                <w:w w:val="105"/>
                <w:sz w:val="26"/>
              </w:rPr>
              <w:t>T</w:t>
            </w:r>
            <w:r w:rsidR="007501F6" w:rsidRPr="00965659">
              <w:rPr>
                <w:b/>
                <w:color w:val="FFFFFF"/>
                <w:w w:val="105"/>
                <w:sz w:val="26"/>
              </w:rPr>
              <w:t>itle</w:t>
            </w:r>
            <w:r w:rsidRPr="00965659">
              <w:rPr>
                <w:b/>
                <w:color w:val="FFFFFF"/>
                <w:w w:val="105"/>
                <w:sz w:val="26"/>
              </w:rPr>
              <w:t xml:space="preserve"> of work</w:t>
            </w:r>
          </w:p>
        </w:tc>
        <w:tc>
          <w:tcPr>
            <w:tcW w:w="7086" w:type="dxa"/>
            <w:tcBorders>
              <w:top w:val="single" w:sz="4" w:space="0" w:color="DADADA"/>
              <w:left w:val="single" w:sz="4" w:space="0" w:color="DADADA"/>
              <w:bottom w:val="single" w:sz="4" w:space="0" w:color="DADADA"/>
              <w:right w:val="single" w:sz="4" w:space="0" w:color="DADADA"/>
            </w:tcBorders>
          </w:tcPr>
          <w:p w14:paraId="19C106B3" w14:textId="77777777" w:rsidR="00B739AC" w:rsidRPr="00965659" w:rsidRDefault="00B739AC" w:rsidP="00B739AC">
            <w:pPr>
              <w:pStyle w:val="TableParagraph"/>
              <w:rPr>
                <w:sz w:val="28"/>
              </w:rPr>
            </w:pPr>
            <w:r w:rsidRPr="00965659">
              <w:rPr>
                <w:sz w:val="28"/>
              </w:rPr>
              <w:t xml:space="preserve">Southeastern Car Parks Automated Number Plate </w:t>
            </w:r>
          </w:p>
          <w:p w14:paraId="731B9C10" w14:textId="22697DF4" w:rsidR="007501F6" w:rsidRPr="00965659" w:rsidRDefault="00B739AC" w:rsidP="00B739AC">
            <w:pPr>
              <w:pStyle w:val="TableParagraph"/>
              <w:rPr>
                <w:sz w:val="28"/>
              </w:rPr>
            </w:pPr>
            <w:r w:rsidRPr="00965659">
              <w:rPr>
                <w:sz w:val="28"/>
              </w:rPr>
              <w:t>Recognition (ANPR) Installation</w:t>
            </w:r>
          </w:p>
        </w:tc>
      </w:tr>
      <w:tr w:rsidR="007501F6" w:rsidRPr="00965659" w14:paraId="05E6DCBB" w14:textId="77777777" w:rsidTr="0011257B">
        <w:trPr>
          <w:trHeight w:val="556"/>
        </w:trPr>
        <w:tc>
          <w:tcPr>
            <w:tcW w:w="2527" w:type="dxa"/>
            <w:tcBorders>
              <w:right w:val="single" w:sz="4" w:space="0" w:color="DADADA"/>
            </w:tcBorders>
            <w:shd w:val="clear" w:color="auto" w:fill="002060"/>
          </w:tcPr>
          <w:p w14:paraId="7DCCB684" w14:textId="77777777" w:rsidR="007501F6" w:rsidRPr="00965659" w:rsidRDefault="007501F6" w:rsidP="00360B43">
            <w:pPr>
              <w:pStyle w:val="TableParagraph"/>
              <w:spacing w:before="138"/>
              <w:ind w:left="113"/>
              <w:rPr>
                <w:b/>
                <w:sz w:val="26"/>
              </w:rPr>
            </w:pPr>
            <w:r w:rsidRPr="00965659">
              <w:rPr>
                <w:b/>
                <w:color w:val="FFFFFF"/>
                <w:w w:val="110"/>
                <w:sz w:val="26"/>
              </w:rPr>
              <w:t>Department</w:t>
            </w:r>
          </w:p>
        </w:tc>
        <w:tc>
          <w:tcPr>
            <w:tcW w:w="7086" w:type="dxa"/>
            <w:tcBorders>
              <w:top w:val="single" w:sz="4" w:space="0" w:color="DADADA"/>
              <w:left w:val="single" w:sz="4" w:space="0" w:color="DADADA"/>
              <w:bottom w:val="single" w:sz="4" w:space="0" w:color="DADADA"/>
              <w:right w:val="single" w:sz="4" w:space="0" w:color="DADADA"/>
            </w:tcBorders>
          </w:tcPr>
          <w:p w14:paraId="3182E70E" w14:textId="2CB37B08" w:rsidR="007501F6" w:rsidRPr="00965659" w:rsidRDefault="00F337D0" w:rsidP="00360B43">
            <w:pPr>
              <w:pStyle w:val="TableParagraph"/>
              <w:rPr>
                <w:sz w:val="28"/>
              </w:rPr>
            </w:pPr>
            <w:r w:rsidRPr="00965659">
              <w:rPr>
                <w:sz w:val="28"/>
              </w:rPr>
              <w:t>Facilities/Passenger Services</w:t>
            </w:r>
          </w:p>
        </w:tc>
      </w:tr>
      <w:tr w:rsidR="007501F6" w:rsidRPr="00965659" w14:paraId="22A2B5FD" w14:textId="77777777" w:rsidTr="0011257B">
        <w:trPr>
          <w:trHeight w:val="556"/>
        </w:trPr>
        <w:tc>
          <w:tcPr>
            <w:tcW w:w="2527" w:type="dxa"/>
            <w:tcBorders>
              <w:right w:val="single" w:sz="4" w:space="0" w:color="DADADA"/>
            </w:tcBorders>
            <w:shd w:val="clear" w:color="auto" w:fill="002060"/>
          </w:tcPr>
          <w:p w14:paraId="04AEA0D8" w14:textId="1B4CD4AA" w:rsidR="007501F6" w:rsidRPr="00965659" w:rsidRDefault="00020BBD" w:rsidP="00360B43">
            <w:pPr>
              <w:pStyle w:val="TableParagraph"/>
              <w:spacing w:before="138"/>
              <w:ind w:left="113"/>
              <w:rPr>
                <w:b/>
                <w:sz w:val="26"/>
              </w:rPr>
            </w:pPr>
            <w:r w:rsidRPr="00965659">
              <w:rPr>
                <w:b/>
                <w:color w:val="FFFFFF"/>
                <w:w w:val="110"/>
                <w:sz w:val="26"/>
              </w:rPr>
              <w:t>D</w:t>
            </w:r>
            <w:r w:rsidR="007501F6" w:rsidRPr="00965659">
              <w:rPr>
                <w:b/>
                <w:color w:val="FFFFFF"/>
                <w:w w:val="110"/>
                <w:sz w:val="26"/>
              </w:rPr>
              <w:t>ate</w:t>
            </w:r>
          </w:p>
        </w:tc>
        <w:tc>
          <w:tcPr>
            <w:tcW w:w="7086" w:type="dxa"/>
            <w:tcBorders>
              <w:top w:val="single" w:sz="4" w:space="0" w:color="DADADA"/>
              <w:left w:val="single" w:sz="4" w:space="0" w:color="DADADA"/>
              <w:bottom w:val="single" w:sz="4" w:space="0" w:color="DADADA"/>
              <w:right w:val="single" w:sz="4" w:space="0" w:color="DADADA"/>
            </w:tcBorders>
          </w:tcPr>
          <w:p w14:paraId="3A5D26B5" w14:textId="348DC3C4" w:rsidR="007501F6" w:rsidRPr="00965659" w:rsidRDefault="00F337D0" w:rsidP="00360B43">
            <w:pPr>
              <w:pStyle w:val="TableParagraph"/>
              <w:rPr>
                <w:sz w:val="28"/>
              </w:rPr>
            </w:pPr>
            <w:r w:rsidRPr="00965659">
              <w:rPr>
                <w:sz w:val="28"/>
              </w:rPr>
              <w:t>29/11/23</w:t>
            </w:r>
          </w:p>
        </w:tc>
      </w:tr>
    </w:tbl>
    <w:p w14:paraId="07EBD4C8" w14:textId="1C1BB693" w:rsidR="007072FB" w:rsidRPr="00965659" w:rsidRDefault="007072FB"/>
    <w:p w14:paraId="6E37E563" w14:textId="71680BCF" w:rsidR="007501F6" w:rsidRPr="00965659" w:rsidRDefault="007501F6"/>
    <w:p w14:paraId="12F271CE" w14:textId="77777777" w:rsidR="007501F6" w:rsidRPr="00965659" w:rsidRDefault="007501F6" w:rsidP="007501F6">
      <w:pPr>
        <w:pStyle w:val="BodyText"/>
        <w:spacing w:before="225" w:line="230" w:lineRule="auto"/>
        <w:ind w:left="533" w:right="700"/>
        <w:rPr>
          <w:color w:val="191D3A"/>
        </w:rPr>
      </w:pPr>
      <w:r w:rsidRPr="00965659">
        <w:rPr>
          <w:color w:val="191D3A"/>
          <w:w w:val="115"/>
        </w:rPr>
        <w:t>Please be aware that any version of this document and its appendices are</w:t>
      </w:r>
      <w:r w:rsidRPr="00965659">
        <w:rPr>
          <w:color w:val="191D3A"/>
          <w:spacing w:val="1"/>
          <w:w w:val="115"/>
        </w:rPr>
        <w:t xml:space="preserve"> </w:t>
      </w:r>
      <w:r w:rsidRPr="00965659">
        <w:rPr>
          <w:color w:val="191D3A"/>
          <w:w w:val="115"/>
        </w:rPr>
        <w:t>subject</w:t>
      </w:r>
      <w:r w:rsidRPr="00965659">
        <w:rPr>
          <w:color w:val="191D3A"/>
          <w:spacing w:val="-11"/>
          <w:w w:val="115"/>
        </w:rPr>
        <w:t xml:space="preserve"> </w:t>
      </w:r>
      <w:r w:rsidRPr="00965659">
        <w:rPr>
          <w:color w:val="191D3A"/>
          <w:w w:val="115"/>
        </w:rPr>
        <w:t>to</w:t>
      </w:r>
      <w:r w:rsidRPr="00965659">
        <w:rPr>
          <w:color w:val="191D3A"/>
          <w:spacing w:val="-10"/>
          <w:w w:val="115"/>
        </w:rPr>
        <w:t xml:space="preserve"> </w:t>
      </w:r>
      <w:r w:rsidRPr="00965659">
        <w:rPr>
          <w:color w:val="191D3A"/>
          <w:w w:val="115"/>
        </w:rPr>
        <w:t>the</w:t>
      </w:r>
      <w:r w:rsidRPr="00965659">
        <w:rPr>
          <w:color w:val="191D3A"/>
          <w:spacing w:val="-10"/>
          <w:w w:val="115"/>
        </w:rPr>
        <w:t xml:space="preserve"> </w:t>
      </w:r>
      <w:r w:rsidRPr="00965659">
        <w:rPr>
          <w:color w:val="191D3A"/>
          <w:w w:val="115"/>
        </w:rPr>
        <w:t>Freedom</w:t>
      </w:r>
      <w:r w:rsidRPr="00965659">
        <w:rPr>
          <w:color w:val="191D3A"/>
          <w:spacing w:val="-10"/>
          <w:w w:val="115"/>
        </w:rPr>
        <w:t xml:space="preserve"> </w:t>
      </w:r>
      <w:r w:rsidRPr="00965659">
        <w:rPr>
          <w:color w:val="191D3A"/>
          <w:w w:val="115"/>
        </w:rPr>
        <w:t>of</w:t>
      </w:r>
      <w:r w:rsidRPr="00965659">
        <w:rPr>
          <w:color w:val="191D3A"/>
          <w:spacing w:val="-10"/>
          <w:w w:val="115"/>
        </w:rPr>
        <w:t xml:space="preserve"> </w:t>
      </w:r>
      <w:r w:rsidRPr="00965659">
        <w:rPr>
          <w:color w:val="191D3A"/>
          <w:w w:val="115"/>
        </w:rPr>
        <w:t>Information</w:t>
      </w:r>
      <w:r w:rsidRPr="00965659">
        <w:rPr>
          <w:color w:val="191D3A"/>
          <w:spacing w:val="-10"/>
          <w:w w:val="115"/>
        </w:rPr>
        <w:t xml:space="preserve"> </w:t>
      </w:r>
      <w:r w:rsidRPr="00965659">
        <w:rPr>
          <w:color w:val="191D3A"/>
          <w:w w:val="115"/>
        </w:rPr>
        <w:t>Act</w:t>
      </w:r>
      <w:r w:rsidRPr="00965659">
        <w:rPr>
          <w:color w:val="191D3A"/>
          <w:spacing w:val="-10"/>
          <w:w w:val="115"/>
        </w:rPr>
        <w:t xml:space="preserve"> </w:t>
      </w:r>
      <w:r w:rsidRPr="00965659">
        <w:rPr>
          <w:color w:val="191D3A"/>
          <w:w w:val="115"/>
        </w:rPr>
        <w:t>and</w:t>
      </w:r>
      <w:r w:rsidRPr="00965659">
        <w:rPr>
          <w:color w:val="191D3A"/>
          <w:spacing w:val="-11"/>
          <w:w w:val="115"/>
        </w:rPr>
        <w:t xml:space="preserve"> </w:t>
      </w:r>
      <w:r w:rsidRPr="00965659">
        <w:rPr>
          <w:color w:val="191D3A"/>
          <w:w w:val="115"/>
        </w:rPr>
        <w:t>can</w:t>
      </w:r>
      <w:r w:rsidRPr="00965659">
        <w:rPr>
          <w:color w:val="191D3A"/>
          <w:spacing w:val="-10"/>
          <w:w w:val="115"/>
        </w:rPr>
        <w:t xml:space="preserve"> </w:t>
      </w:r>
      <w:r w:rsidRPr="00965659">
        <w:rPr>
          <w:color w:val="191D3A"/>
          <w:w w:val="115"/>
        </w:rPr>
        <w:t>be</w:t>
      </w:r>
      <w:r w:rsidRPr="00965659">
        <w:rPr>
          <w:color w:val="191D3A"/>
          <w:spacing w:val="-10"/>
          <w:w w:val="115"/>
        </w:rPr>
        <w:t xml:space="preserve"> </w:t>
      </w:r>
      <w:r w:rsidRPr="00965659">
        <w:rPr>
          <w:color w:val="191D3A"/>
          <w:w w:val="115"/>
        </w:rPr>
        <w:t>shared</w:t>
      </w:r>
      <w:r w:rsidRPr="00965659">
        <w:rPr>
          <w:color w:val="191D3A"/>
          <w:spacing w:val="-10"/>
          <w:w w:val="115"/>
        </w:rPr>
        <w:t xml:space="preserve"> </w:t>
      </w:r>
      <w:r w:rsidRPr="00965659">
        <w:rPr>
          <w:color w:val="191D3A"/>
          <w:w w:val="115"/>
        </w:rPr>
        <w:t>at</w:t>
      </w:r>
      <w:r w:rsidRPr="00965659">
        <w:rPr>
          <w:color w:val="191D3A"/>
          <w:spacing w:val="-10"/>
          <w:w w:val="115"/>
        </w:rPr>
        <w:t xml:space="preserve"> </w:t>
      </w:r>
      <w:r w:rsidRPr="00965659">
        <w:rPr>
          <w:color w:val="191D3A"/>
          <w:w w:val="115"/>
        </w:rPr>
        <w:t>any</w:t>
      </w:r>
      <w:r w:rsidRPr="00965659">
        <w:rPr>
          <w:color w:val="191D3A"/>
          <w:spacing w:val="-10"/>
          <w:w w:val="115"/>
        </w:rPr>
        <w:t xml:space="preserve"> </w:t>
      </w:r>
      <w:r w:rsidRPr="00965659">
        <w:rPr>
          <w:color w:val="191D3A"/>
          <w:w w:val="115"/>
        </w:rPr>
        <w:t>time</w:t>
      </w:r>
      <w:r w:rsidRPr="00965659">
        <w:rPr>
          <w:color w:val="191D3A"/>
          <w:spacing w:val="-10"/>
          <w:w w:val="115"/>
        </w:rPr>
        <w:t xml:space="preserve"> </w:t>
      </w:r>
      <w:r w:rsidRPr="00965659">
        <w:rPr>
          <w:color w:val="191D3A"/>
          <w:w w:val="115"/>
        </w:rPr>
        <w:t>upon</w:t>
      </w:r>
      <w:r w:rsidRPr="00965659">
        <w:rPr>
          <w:color w:val="191D3A"/>
          <w:spacing w:val="1"/>
          <w:w w:val="115"/>
        </w:rPr>
        <w:t xml:space="preserve"> </w:t>
      </w:r>
      <w:r w:rsidRPr="00965659">
        <w:rPr>
          <w:color w:val="191D3A"/>
          <w:w w:val="110"/>
        </w:rPr>
        <w:t>request.</w:t>
      </w:r>
      <w:r w:rsidRPr="00965659">
        <w:rPr>
          <w:color w:val="191D3A"/>
          <w:spacing w:val="10"/>
          <w:w w:val="110"/>
        </w:rPr>
        <w:t xml:space="preserve"> </w:t>
      </w:r>
      <w:r w:rsidRPr="00965659">
        <w:rPr>
          <w:color w:val="191D3A"/>
          <w:w w:val="110"/>
        </w:rPr>
        <w:t>This</w:t>
      </w:r>
      <w:r w:rsidRPr="00965659">
        <w:rPr>
          <w:color w:val="191D3A"/>
          <w:spacing w:val="10"/>
          <w:w w:val="110"/>
        </w:rPr>
        <w:t xml:space="preserve"> </w:t>
      </w:r>
      <w:r w:rsidRPr="00965659">
        <w:rPr>
          <w:color w:val="191D3A"/>
          <w:w w:val="110"/>
        </w:rPr>
        <w:t>document</w:t>
      </w:r>
      <w:r w:rsidRPr="00965659">
        <w:rPr>
          <w:color w:val="191D3A"/>
          <w:spacing w:val="11"/>
          <w:w w:val="110"/>
        </w:rPr>
        <w:t xml:space="preserve"> </w:t>
      </w:r>
      <w:r w:rsidRPr="00965659">
        <w:rPr>
          <w:color w:val="191D3A"/>
          <w:w w:val="110"/>
        </w:rPr>
        <w:t>may</w:t>
      </w:r>
      <w:r w:rsidRPr="00965659">
        <w:rPr>
          <w:color w:val="191D3A"/>
          <w:spacing w:val="10"/>
          <w:w w:val="110"/>
        </w:rPr>
        <w:t xml:space="preserve"> </w:t>
      </w:r>
      <w:r w:rsidRPr="00965659">
        <w:rPr>
          <w:color w:val="191D3A"/>
          <w:w w:val="110"/>
        </w:rPr>
        <w:t>also</w:t>
      </w:r>
      <w:r w:rsidRPr="00965659">
        <w:rPr>
          <w:color w:val="191D3A"/>
          <w:spacing w:val="10"/>
          <w:w w:val="110"/>
        </w:rPr>
        <w:t xml:space="preserve"> </w:t>
      </w:r>
      <w:r w:rsidRPr="00965659">
        <w:rPr>
          <w:color w:val="191D3A"/>
          <w:w w:val="110"/>
        </w:rPr>
        <w:t>be</w:t>
      </w:r>
      <w:r w:rsidRPr="00965659">
        <w:rPr>
          <w:color w:val="191D3A"/>
          <w:spacing w:val="11"/>
          <w:w w:val="110"/>
        </w:rPr>
        <w:t xml:space="preserve"> </w:t>
      </w:r>
      <w:r w:rsidRPr="00965659">
        <w:rPr>
          <w:color w:val="191D3A"/>
          <w:w w:val="110"/>
        </w:rPr>
        <w:t>shared</w:t>
      </w:r>
      <w:r w:rsidRPr="00965659">
        <w:rPr>
          <w:color w:val="191D3A"/>
          <w:spacing w:val="10"/>
          <w:w w:val="110"/>
        </w:rPr>
        <w:t xml:space="preserve"> </w:t>
      </w:r>
      <w:r w:rsidRPr="00965659">
        <w:rPr>
          <w:color w:val="191D3A"/>
          <w:w w:val="110"/>
        </w:rPr>
        <w:t>publicly</w:t>
      </w:r>
      <w:r w:rsidRPr="00965659">
        <w:rPr>
          <w:color w:val="191D3A"/>
          <w:spacing w:val="10"/>
          <w:w w:val="110"/>
        </w:rPr>
        <w:t xml:space="preserve"> </w:t>
      </w:r>
      <w:r w:rsidRPr="00965659">
        <w:rPr>
          <w:color w:val="191D3A"/>
          <w:w w:val="110"/>
        </w:rPr>
        <w:t>in</w:t>
      </w:r>
      <w:r w:rsidRPr="00965659">
        <w:rPr>
          <w:color w:val="191D3A"/>
          <w:spacing w:val="11"/>
          <w:w w:val="110"/>
        </w:rPr>
        <w:t xml:space="preserve"> </w:t>
      </w:r>
      <w:r w:rsidRPr="00965659">
        <w:rPr>
          <w:color w:val="191D3A"/>
          <w:w w:val="110"/>
        </w:rPr>
        <w:t>response</w:t>
      </w:r>
      <w:r w:rsidRPr="00965659">
        <w:rPr>
          <w:color w:val="191D3A"/>
          <w:spacing w:val="10"/>
          <w:w w:val="110"/>
        </w:rPr>
        <w:t xml:space="preserve"> </w:t>
      </w:r>
      <w:r w:rsidRPr="00965659">
        <w:rPr>
          <w:color w:val="191D3A"/>
          <w:w w:val="110"/>
        </w:rPr>
        <w:t>to</w:t>
      </w:r>
      <w:r w:rsidRPr="00965659">
        <w:rPr>
          <w:color w:val="191D3A"/>
          <w:spacing w:val="10"/>
          <w:w w:val="110"/>
        </w:rPr>
        <w:t xml:space="preserve"> </w:t>
      </w:r>
      <w:r w:rsidRPr="00965659">
        <w:rPr>
          <w:color w:val="191D3A"/>
          <w:w w:val="110"/>
        </w:rPr>
        <w:t>any</w:t>
      </w:r>
      <w:r w:rsidRPr="00965659">
        <w:rPr>
          <w:color w:val="191D3A"/>
          <w:spacing w:val="11"/>
          <w:w w:val="110"/>
        </w:rPr>
        <w:t xml:space="preserve"> </w:t>
      </w:r>
      <w:r w:rsidRPr="00965659">
        <w:rPr>
          <w:color w:val="191D3A"/>
          <w:w w:val="110"/>
        </w:rPr>
        <w:t>query</w:t>
      </w:r>
      <w:r w:rsidRPr="00965659">
        <w:rPr>
          <w:color w:val="191D3A"/>
          <w:spacing w:val="10"/>
          <w:w w:val="110"/>
        </w:rPr>
        <w:t xml:space="preserve"> </w:t>
      </w:r>
      <w:r w:rsidRPr="00965659">
        <w:rPr>
          <w:color w:val="191D3A"/>
          <w:w w:val="110"/>
        </w:rPr>
        <w:t>or</w:t>
      </w:r>
      <w:r w:rsidRPr="00965659">
        <w:rPr>
          <w:color w:val="191D3A"/>
          <w:spacing w:val="-70"/>
          <w:w w:val="110"/>
        </w:rPr>
        <w:t xml:space="preserve"> </w:t>
      </w:r>
      <w:r w:rsidRPr="00965659">
        <w:rPr>
          <w:color w:val="191D3A"/>
          <w:w w:val="115"/>
        </w:rPr>
        <w:t>challenge</w:t>
      </w:r>
      <w:r w:rsidRPr="00965659">
        <w:rPr>
          <w:color w:val="191D3A"/>
          <w:spacing w:val="-7"/>
          <w:w w:val="115"/>
        </w:rPr>
        <w:t xml:space="preserve"> </w:t>
      </w:r>
      <w:r w:rsidRPr="00965659">
        <w:rPr>
          <w:color w:val="191D3A"/>
          <w:w w:val="115"/>
        </w:rPr>
        <w:t>relating</w:t>
      </w:r>
      <w:r w:rsidRPr="00965659">
        <w:rPr>
          <w:color w:val="191D3A"/>
          <w:spacing w:val="-6"/>
          <w:w w:val="115"/>
        </w:rPr>
        <w:t xml:space="preserve"> </w:t>
      </w:r>
      <w:r w:rsidRPr="00965659">
        <w:rPr>
          <w:color w:val="191D3A"/>
          <w:w w:val="115"/>
        </w:rPr>
        <w:t>to</w:t>
      </w:r>
      <w:r w:rsidRPr="00965659">
        <w:rPr>
          <w:color w:val="191D3A"/>
          <w:spacing w:val="-6"/>
          <w:w w:val="115"/>
        </w:rPr>
        <w:t xml:space="preserve"> </w:t>
      </w:r>
      <w:r w:rsidRPr="00965659">
        <w:rPr>
          <w:color w:val="191D3A"/>
          <w:w w:val="115"/>
        </w:rPr>
        <w:t>the</w:t>
      </w:r>
      <w:r w:rsidRPr="00965659">
        <w:rPr>
          <w:color w:val="191D3A"/>
          <w:spacing w:val="-6"/>
          <w:w w:val="115"/>
        </w:rPr>
        <w:t xml:space="preserve"> </w:t>
      </w:r>
      <w:r w:rsidRPr="00965659">
        <w:rPr>
          <w:color w:val="191D3A"/>
          <w:w w:val="115"/>
        </w:rPr>
        <w:t>project</w:t>
      </w:r>
      <w:r w:rsidRPr="00965659">
        <w:rPr>
          <w:color w:val="191D3A"/>
          <w:spacing w:val="-6"/>
          <w:w w:val="115"/>
        </w:rPr>
        <w:t xml:space="preserve"> </w:t>
      </w:r>
      <w:r w:rsidRPr="00965659">
        <w:rPr>
          <w:color w:val="191D3A"/>
          <w:w w:val="115"/>
        </w:rPr>
        <w:t>it</w:t>
      </w:r>
      <w:r w:rsidRPr="00965659">
        <w:rPr>
          <w:color w:val="191D3A"/>
          <w:spacing w:val="-6"/>
          <w:w w:val="115"/>
        </w:rPr>
        <w:t xml:space="preserve"> </w:t>
      </w:r>
      <w:r w:rsidRPr="00965659">
        <w:rPr>
          <w:color w:val="191D3A"/>
          <w:w w:val="115"/>
        </w:rPr>
        <w:t>references.</w:t>
      </w:r>
    </w:p>
    <w:p w14:paraId="2D173A78" w14:textId="77777777" w:rsidR="00C70FAF" w:rsidRPr="00965659" w:rsidRDefault="00C70FAF">
      <w:pPr>
        <w:widowControl/>
        <w:autoSpaceDE/>
        <w:autoSpaceDN/>
        <w:spacing w:after="160" w:line="259" w:lineRule="auto"/>
        <w:rPr>
          <w:b/>
          <w:color w:val="00B0DE"/>
          <w:w w:val="105"/>
          <w:sz w:val="32"/>
        </w:rPr>
      </w:pPr>
      <w:r w:rsidRPr="00965659">
        <w:rPr>
          <w:b/>
          <w:color w:val="00B0DE"/>
          <w:w w:val="105"/>
          <w:sz w:val="32"/>
        </w:rPr>
        <w:br w:type="page"/>
      </w:r>
    </w:p>
    <w:p w14:paraId="5AC9CCD5" w14:textId="77777777" w:rsidR="00C70FAF" w:rsidRPr="00965659" w:rsidRDefault="00C70FAF" w:rsidP="007501F6">
      <w:pPr>
        <w:spacing w:before="252"/>
        <w:ind w:left="120"/>
        <w:rPr>
          <w:b/>
          <w:color w:val="00B0DE"/>
          <w:w w:val="105"/>
          <w:sz w:val="32"/>
        </w:rPr>
      </w:pPr>
    </w:p>
    <w:p w14:paraId="2C785D63" w14:textId="77777777" w:rsidR="00E24D8E" w:rsidRPr="00965659" w:rsidRDefault="00E24D8E" w:rsidP="007501F6">
      <w:pPr>
        <w:spacing w:before="252"/>
        <w:ind w:left="120"/>
        <w:rPr>
          <w:b/>
          <w:color w:val="00B0DE"/>
          <w:w w:val="105"/>
          <w:sz w:val="32"/>
        </w:rPr>
      </w:pPr>
    </w:p>
    <w:p w14:paraId="6C5FFD85" w14:textId="3C3DDDF2" w:rsidR="007501F6" w:rsidRPr="00965659" w:rsidRDefault="007501F6" w:rsidP="007501F6">
      <w:pPr>
        <w:spacing w:before="252"/>
        <w:ind w:left="120"/>
        <w:rPr>
          <w:b/>
          <w:color w:val="002060"/>
          <w:sz w:val="32"/>
        </w:rPr>
      </w:pPr>
      <w:r w:rsidRPr="00965659">
        <w:rPr>
          <w:b/>
          <w:color w:val="002060"/>
          <w:w w:val="105"/>
          <w:sz w:val="32"/>
        </w:rPr>
        <w:t>Document</w:t>
      </w:r>
      <w:r w:rsidR="00C70FAF" w:rsidRPr="00965659">
        <w:rPr>
          <w:b/>
          <w:color w:val="002060"/>
          <w:w w:val="105"/>
          <w:sz w:val="32"/>
        </w:rPr>
        <w:t xml:space="preserve"> History</w:t>
      </w:r>
    </w:p>
    <w:p w14:paraId="398DD4F9" w14:textId="7469BD9A" w:rsidR="007501F6" w:rsidRPr="00965659" w:rsidRDefault="007501F6" w:rsidP="007501F6">
      <w:pPr>
        <w:pStyle w:val="BodyText"/>
        <w:spacing w:before="2"/>
        <w:rPr>
          <w:b/>
          <w:sz w:val="21"/>
        </w:rPr>
      </w:pPr>
    </w:p>
    <w:tbl>
      <w:tblPr>
        <w:tblStyle w:val="TableGridLight"/>
        <w:tblW w:w="0" w:type="auto"/>
        <w:tblInd w:w="562" w:type="dxa"/>
        <w:tblLook w:val="04A0" w:firstRow="1" w:lastRow="0" w:firstColumn="1" w:lastColumn="0" w:noHBand="0" w:noVBand="1"/>
      </w:tblPr>
      <w:tblGrid>
        <w:gridCol w:w="2748"/>
        <w:gridCol w:w="3111"/>
        <w:gridCol w:w="3112"/>
      </w:tblGrid>
      <w:tr w:rsidR="00C70FAF" w:rsidRPr="00965659" w14:paraId="08DDE725" w14:textId="77777777" w:rsidTr="55097662">
        <w:trPr>
          <w:trHeight w:val="490"/>
        </w:trPr>
        <w:tc>
          <w:tcPr>
            <w:tcW w:w="2748" w:type="dxa"/>
            <w:shd w:val="clear" w:color="auto" w:fill="002060"/>
            <w:vAlign w:val="center"/>
          </w:tcPr>
          <w:p w14:paraId="58895ACE" w14:textId="060427A6" w:rsidR="00C70FAF" w:rsidRPr="00965659" w:rsidRDefault="00C70FAF" w:rsidP="00020BBD">
            <w:pPr>
              <w:pStyle w:val="BodyText"/>
              <w:spacing w:before="2"/>
              <w:rPr>
                <w:b/>
                <w:color w:val="FFFFFF" w:themeColor="background1"/>
              </w:rPr>
            </w:pPr>
            <w:r w:rsidRPr="00965659">
              <w:rPr>
                <w:b/>
                <w:color w:val="FFFFFF" w:themeColor="background1"/>
              </w:rPr>
              <w:t>Version No.</w:t>
            </w:r>
          </w:p>
        </w:tc>
        <w:tc>
          <w:tcPr>
            <w:tcW w:w="3111" w:type="dxa"/>
            <w:shd w:val="clear" w:color="auto" w:fill="002060"/>
            <w:vAlign w:val="center"/>
          </w:tcPr>
          <w:p w14:paraId="286D6595" w14:textId="2438E210" w:rsidR="00C70FAF" w:rsidRPr="00965659" w:rsidRDefault="00C70FAF" w:rsidP="00020BBD">
            <w:pPr>
              <w:pStyle w:val="BodyText"/>
              <w:spacing w:before="2"/>
              <w:rPr>
                <w:b/>
                <w:color w:val="FFFFFF" w:themeColor="background1"/>
              </w:rPr>
            </w:pPr>
            <w:r w:rsidRPr="00965659">
              <w:rPr>
                <w:b/>
                <w:color w:val="FFFFFF" w:themeColor="background1"/>
              </w:rPr>
              <w:t>Date</w:t>
            </w:r>
          </w:p>
        </w:tc>
        <w:tc>
          <w:tcPr>
            <w:tcW w:w="3112" w:type="dxa"/>
            <w:shd w:val="clear" w:color="auto" w:fill="002060"/>
            <w:vAlign w:val="center"/>
          </w:tcPr>
          <w:p w14:paraId="07DEC951" w14:textId="743E4F66" w:rsidR="00C70FAF" w:rsidRPr="00965659" w:rsidRDefault="00C70FAF" w:rsidP="00020BBD">
            <w:pPr>
              <w:pStyle w:val="BodyText"/>
              <w:spacing w:before="2"/>
              <w:rPr>
                <w:b/>
                <w:color w:val="FFFFFF" w:themeColor="background1"/>
              </w:rPr>
            </w:pPr>
            <w:r w:rsidRPr="00965659">
              <w:rPr>
                <w:b/>
                <w:color w:val="FFFFFF" w:themeColor="background1"/>
              </w:rPr>
              <w:t>Reason for Issue</w:t>
            </w:r>
          </w:p>
        </w:tc>
      </w:tr>
      <w:tr w:rsidR="000636B6" w:rsidRPr="00965659" w14:paraId="1B8CF8A4" w14:textId="77777777" w:rsidTr="55097662">
        <w:trPr>
          <w:trHeight w:val="445"/>
        </w:trPr>
        <w:tc>
          <w:tcPr>
            <w:tcW w:w="2748" w:type="dxa"/>
          </w:tcPr>
          <w:p w14:paraId="43F92B31" w14:textId="32DA3561" w:rsidR="000636B6" w:rsidRPr="00965659" w:rsidRDefault="00DD61A6" w:rsidP="000636B6">
            <w:pPr>
              <w:pStyle w:val="BodyText"/>
              <w:spacing w:before="2"/>
              <w:rPr>
                <w:b/>
                <w:sz w:val="21"/>
              </w:rPr>
            </w:pPr>
            <w:r>
              <w:t>V</w:t>
            </w:r>
            <w:r w:rsidR="000636B6" w:rsidRPr="00965659">
              <w:t xml:space="preserve">1 </w:t>
            </w:r>
          </w:p>
        </w:tc>
        <w:tc>
          <w:tcPr>
            <w:tcW w:w="3111" w:type="dxa"/>
          </w:tcPr>
          <w:p w14:paraId="48FACBD8" w14:textId="36108DC2" w:rsidR="000636B6" w:rsidRPr="00965659" w:rsidRDefault="000636B6" w:rsidP="000636B6">
            <w:pPr>
              <w:pStyle w:val="BodyText"/>
              <w:spacing w:before="2"/>
              <w:rPr>
                <w:b/>
                <w:sz w:val="21"/>
              </w:rPr>
            </w:pPr>
            <w:r w:rsidRPr="00965659">
              <w:t>29/11/2</w:t>
            </w:r>
            <w:r w:rsidR="00E131A6" w:rsidRPr="00965659">
              <w:t>02</w:t>
            </w:r>
            <w:r w:rsidRPr="00965659">
              <w:t xml:space="preserve">3 </w:t>
            </w:r>
          </w:p>
        </w:tc>
        <w:tc>
          <w:tcPr>
            <w:tcW w:w="3112" w:type="dxa"/>
          </w:tcPr>
          <w:p w14:paraId="586AFD87" w14:textId="7FA5EF71" w:rsidR="000636B6" w:rsidRPr="00965659" w:rsidRDefault="000636B6" w:rsidP="000636B6">
            <w:pPr>
              <w:pStyle w:val="BodyText"/>
              <w:spacing w:before="2"/>
              <w:rPr>
                <w:b/>
                <w:sz w:val="21"/>
              </w:rPr>
            </w:pPr>
            <w:r w:rsidRPr="00965659">
              <w:t xml:space="preserve">Southeastern Car Parks ANPR Installation </w:t>
            </w:r>
          </w:p>
        </w:tc>
      </w:tr>
      <w:tr w:rsidR="00C70FAF" w:rsidRPr="00965659" w14:paraId="65DA9E60" w14:textId="77777777" w:rsidTr="55097662">
        <w:trPr>
          <w:trHeight w:val="533"/>
        </w:trPr>
        <w:tc>
          <w:tcPr>
            <w:tcW w:w="2748" w:type="dxa"/>
          </w:tcPr>
          <w:p w14:paraId="0A2B61D4" w14:textId="783E9B9B" w:rsidR="00C70FAF" w:rsidRPr="00965659" w:rsidRDefault="55F6B088" w:rsidP="17615568">
            <w:pPr>
              <w:pStyle w:val="BodyText"/>
              <w:spacing w:before="2"/>
            </w:pPr>
            <w:r w:rsidRPr="00965659">
              <w:rPr>
                <w:rFonts w:eastAsiaTheme="minorEastAsia"/>
              </w:rPr>
              <w:t>V2</w:t>
            </w:r>
          </w:p>
        </w:tc>
        <w:tc>
          <w:tcPr>
            <w:tcW w:w="3111" w:type="dxa"/>
          </w:tcPr>
          <w:p w14:paraId="3D54C8F9" w14:textId="06FF0586" w:rsidR="00C70FAF" w:rsidRPr="00965659" w:rsidRDefault="55F6B088" w:rsidP="007501F6">
            <w:pPr>
              <w:pStyle w:val="BodyText"/>
              <w:spacing w:before="2"/>
            </w:pPr>
            <w:r w:rsidRPr="00965659">
              <w:rPr>
                <w:rFonts w:eastAsiaTheme="minorEastAsia"/>
              </w:rPr>
              <w:t>02/</w:t>
            </w:r>
            <w:r w:rsidR="00965659" w:rsidRPr="00965659">
              <w:rPr>
                <w:rFonts w:eastAsiaTheme="minorEastAsia"/>
              </w:rPr>
              <w:t>1</w:t>
            </w:r>
            <w:r w:rsidRPr="00965659">
              <w:rPr>
                <w:rFonts w:eastAsiaTheme="minorEastAsia"/>
              </w:rPr>
              <w:t>0/2023</w:t>
            </w:r>
          </w:p>
        </w:tc>
        <w:tc>
          <w:tcPr>
            <w:tcW w:w="3112" w:type="dxa"/>
          </w:tcPr>
          <w:p w14:paraId="78AED2D1" w14:textId="232721A9" w:rsidR="00C70FAF" w:rsidRPr="00965659" w:rsidRDefault="55F6B088" w:rsidP="007501F6">
            <w:pPr>
              <w:pStyle w:val="BodyText"/>
              <w:spacing w:before="2"/>
            </w:pPr>
            <w:r w:rsidRPr="00965659">
              <w:rPr>
                <w:rFonts w:eastAsiaTheme="minorEastAsia"/>
              </w:rPr>
              <w:t>Updates added following attendance at EqIA panel.</w:t>
            </w:r>
          </w:p>
        </w:tc>
      </w:tr>
      <w:tr w:rsidR="00E666A4" w:rsidRPr="00965659" w14:paraId="245B5AE1" w14:textId="77777777" w:rsidTr="55097662">
        <w:trPr>
          <w:trHeight w:val="533"/>
        </w:trPr>
        <w:tc>
          <w:tcPr>
            <w:tcW w:w="2748" w:type="dxa"/>
          </w:tcPr>
          <w:p w14:paraId="144F4416" w14:textId="63B26978" w:rsidR="00E666A4" w:rsidRPr="00965659" w:rsidRDefault="00E666A4" w:rsidP="007501F6">
            <w:pPr>
              <w:pStyle w:val="BodyText"/>
              <w:spacing w:before="2"/>
            </w:pPr>
            <w:r w:rsidRPr="00965659">
              <w:t>V3</w:t>
            </w:r>
          </w:p>
        </w:tc>
        <w:tc>
          <w:tcPr>
            <w:tcW w:w="3111" w:type="dxa"/>
          </w:tcPr>
          <w:p w14:paraId="3FF3B86A" w14:textId="55E0E55A" w:rsidR="00E666A4" w:rsidRPr="00965659" w:rsidRDefault="00E131A6" w:rsidP="007501F6">
            <w:pPr>
              <w:pStyle w:val="BodyText"/>
              <w:spacing w:before="2"/>
            </w:pPr>
            <w:r w:rsidRPr="00965659">
              <w:t>13/08/2024</w:t>
            </w:r>
          </w:p>
        </w:tc>
        <w:tc>
          <w:tcPr>
            <w:tcW w:w="3112" w:type="dxa"/>
          </w:tcPr>
          <w:p w14:paraId="03F68BBC" w14:textId="232EBFCB" w:rsidR="00E666A4" w:rsidRPr="00965659" w:rsidRDefault="00E131A6" w:rsidP="007501F6">
            <w:pPr>
              <w:pStyle w:val="BodyText"/>
              <w:spacing w:before="2"/>
            </w:pPr>
            <w:r w:rsidRPr="00965659">
              <w:t>Further PSED considerations explored</w:t>
            </w:r>
          </w:p>
        </w:tc>
      </w:tr>
      <w:tr w:rsidR="79180607" w14:paraId="1D3FF440" w14:textId="77777777" w:rsidTr="55097662">
        <w:trPr>
          <w:trHeight w:val="300"/>
        </w:trPr>
        <w:tc>
          <w:tcPr>
            <w:tcW w:w="2748" w:type="dxa"/>
          </w:tcPr>
          <w:p w14:paraId="1AD59F45" w14:textId="083F0B46" w:rsidR="79180607" w:rsidRDefault="4837320C" w:rsidP="006D2D38">
            <w:pPr>
              <w:pStyle w:val="BodyText"/>
            </w:pPr>
            <w:r>
              <w:t>V4</w:t>
            </w:r>
          </w:p>
        </w:tc>
        <w:tc>
          <w:tcPr>
            <w:tcW w:w="3111" w:type="dxa"/>
          </w:tcPr>
          <w:p w14:paraId="4C8A4DCC" w14:textId="5AAF0F5C" w:rsidR="79180607" w:rsidRDefault="4837320C" w:rsidP="006D2D38">
            <w:pPr>
              <w:pStyle w:val="BodyText"/>
            </w:pPr>
            <w:r>
              <w:t>04/02/2025</w:t>
            </w:r>
          </w:p>
        </w:tc>
        <w:tc>
          <w:tcPr>
            <w:tcW w:w="3112" w:type="dxa"/>
          </w:tcPr>
          <w:p w14:paraId="4F53D65D" w14:textId="6B8F6FF2" w:rsidR="79180607" w:rsidRDefault="4837320C" w:rsidP="006D2D38">
            <w:pPr>
              <w:pStyle w:val="BodyText"/>
            </w:pPr>
            <w:r>
              <w:t xml:space="preserve">Revised considering detailed </w:t>
            </w:r>
            <w:r w:rsidR="00213118">
              <w:t>specification</w:t>
            </w:r>
            <w:r>
              <w:t xml:space="preserve"> of TVM payment options.</w:t>
            </w:r>
          </w:p>
        </w:tc>
      </w:tr>
    </w:tbl>
    <w:p w14:paraId="179BA938" w14:textId="77777777" w:rsidR="00C70FAF" w:rsidRPr="00965659" w:rsidRDefault="00C70FAF" w:rsidP="007501F6">
      <w:pPr>
        <w:pStyle w:val="BodyText"/>
        <w:spacing w:before="2"/>
      </w:pPr>
    </w:p>
    <w:p w14:paraId="6E2EE87F" w14:textId="77777777" w:rsidR="00C70FAF" w:rsidRPr="00965659" w:rsidRDefault="00C70FAF">
      <w:pPr>
        <w:widowControl/>
        <w:autoSpaceDE/>
        <w:autoSpaceDN/>
        <w:spacing w:after="160" w:line="259" w:lineRule="auto"/>
      </w:pPr>
    </w:p>
    <w:p w14:paraId="189A3FDC" w14:textId="14027D5E" w:rsidR="00C70FAF" w:rsidRPr="00965659" w:rsidRDefault="00C70FAF" w:rsidP="00C70FAF">
      <w:pPr>
        <w:spacing w:before="252"/>
        <w:ind w:left="120"/>
        <w:rPr>
          <w:b/>
          <w:color w:val="002060"/>
          <w:w w:val="105"/>
          <w:sz w:val="32"/>
        </w:rPr>
      </w:pPr>
      <w:r w:rsidRPr="00965659">
        <w:rPr>
          <w:b/>
          <w:color w:val="002060"/>
          <w:w w:val="105"/>
          <w:sz w:val="32"/>
        </w:rPr>
        <w:t>Document</w:t>
      </w:r>
      <w:r w:rsidRPr="00965659">
        <w:rPr>
          <w:b/>
          <w:color w:val="002060"/>
          <w:spacing w:val="28"/>
          <w:w w:val="105"/>
          <w:sz w:val="32"/>
        </w:rPr>
        <w:t xml:space="preserve"> </w:t>
      </w:r>
      <w:r w:rsidRPr="00965659">
        <w:rPr>
          <w:b/>
          <w:color w:val="002060"/>
          <w:w w:val="105"/>
          <w:sz w:val="32"/>
        </w:rPr>
        <w:t>Approval</w:t>
      </w:r>
      <w:r w:rsidRPr="00965659">
        <w:rPr>
          <w:b/>
          <w:color w:val="002060"/>
          <w:spacing w:val="29"/>
          <w:w w:val="105"/>
          <w:sz w:val="32"/>
        </w:rPr>
        <w:t xml:space="preserve"> </w:t>
      </w:r>
      <w:r w:rsidRPr="00965659">
        <w:rPr>
          <w:b/>
          <w:color w:val="002060"/>
          <w:w w:val="105"/>
          <w:sz w:val="32"/>
        </w:rPr>
        <w:t>and</w:t>
      </w:r>
      <w:r w:rsidRPr="00965659">
        <w:rPr>
          <w:b/>
          <w:color w:val="002060"/>
          <w:spacing w:val="28"/>
          <w:w w:val="105"/>
          <w:sz w:val="32"/>
        </w:rPr>
        <w:t xml:space="preserve"> </w:t>
      </w:r>
      <w:r w:rsidRPr="00965659">
        <w:rPr>
          <w:b/>
          <w:color w:val="002060"/>
          <w:w w:val="105"/>
          <w:sz w:val="32"/>
        </w:rPr>
        <w:t>Sign-off</w:t>
      </w:r>
    </w:p>
    <w:p w14:paraId="3E902DE7" w14:textId="77777777" w:rsidR="00E24D8E" w:rsidRPr="00965659" w:rsidRDefault="00E24D8E" w:rsidP="00C70FAF">
      <w:pPr>
        <w:spacing w:before="252"/>
        <w:ind w:left="120"/>
        <w:rPr>
          <w:b/>
          <w:color w:val="00B0DE"/>
          <w:sz w:val="32"/>
        </w:rPr>
      </w:pPr>
    </w:p>
    <w:tbl>
      <w:tblPr>
        <w:tblStyle w:val="TableGridLight"/>
        <w:tblW w:w="8944" w:type="dxa"/>
        <w:tblInd w:w="562" w:type="dxa"/>
        <w:tblLayout w:type="fixed"/>
        <w:tblLook w:val="01E0" w:firstRow="1" w:lastRow="1" w:firstColumn="1" w:lastColumn="1" w:noHBand="0" w:noVBand="0"/>
      </w:tblPr>
      <w:tblGrid>
        <w:gridCol w:w="960"/>
        <w:gridCol w:w="3347"/>
        <w:gridCol w:w="1952"/>
        <w:gridCol w:w="1695"/>
        <w:gridCol w:w="990"/>
      </w:tblGrid>
      <w:tr w:rsidR="00C70FAF" w:rsidRPr="00965659" w14:paraId="68320E52" w14:textId="77777777" w:rsidTr="55097662">
        <w:trPr>
          <w:trHeight w:val="631"/>
        </w:trPr>
        <w:tc>
          <w:tcPr>
            <w:tcW w:w="960" w:type="dxa"/>
            <w:shd w:val="clear" w:color="auto" w:fill="002060"/>
            <w:vAlign w:val="center"/>
          </w:tcPr>
          <w:p w14:paraId="67300A82" w14:textId="7AD090BE" w:rsidR="5679EF66" w:rsidRPr="00965659" w:rsidRDefault="5679EF66" w:rsidP="5679EF66">
            <w:pPr>
              <w:pStyle w:val="TableParagraph"/>
              <w:rPr>
                <w:sz w:val="24"/>
                <w:szCs w:val="24"/>
              </w:rPr>
            </w:pPr>
          </w:p>
        </w:tc>
        <w:tc>
          <w:tcPr>
            <w:tcW w:w="3347" w:type="dxa"/>
            <w:shd w:val="clear" w:color="auto" w:fill="002060"/>
            <w:vAlign w:val="center"/>
          </w:tcPr>
          <w:p w14:paraId="3C36288F" w14:textId="77777777" w:rsidR="00C70FAF" w:rsidRPr="00965659" w:rsidRDefault="00C70FAF" w:rsidP="00020BBD">
            <w:pPr>
              <w:pStyle w:val="TableParagraph"/>
              <w:rPr>
                <w:sz w:val="24"/>
              </w:rPr>
            </w:pPr>
          </w:p>
        </w:tc>
        <w:tc>
          <w:tcPr>
            <w:tcW w:w="1952" w:type="dxa"/>
            <w:shd w:val="clear" w:color="auto" w:fill="002060"/>
            <w:vAlign w:val="center"/>
          </w:tcPr>
          <w:p w14:paraId="04BEB98A" w14:textId="16A57848" w:rsidR="00C70FAF" w:rsidRPr="00965659" w:rsidRDefault="00C70FAF" w:rsidP="00020BBD">
            <w:pPr>
              <w:pStyle w:val="TableParagraph"/>
              <w:spacing w:before="75"/>
              <w:ind w:left="113"/>
              <w:rPr>
                <w:b/>
                <w:sz w:val="24"/>
              </w:rPr>
            </w:pPr>
            <w:r w:rsidRPr="00965659">
              <w:rPr>
                <w:b/>
                <w:color w:val="FFFFFF"/>
                <w:w w:val="110"/>
                <w:sz w:val="24"/>
              </w:rPr>
              <w:t>Name</w:t>
            </w:r>
            <w:r w:rsidR="0033767B" w:rsidRPr="00965659">
              <w:rPr>
                <w:b/>
                <w:color w:val="FFFFFF"/>
                <w:w w:val="110"/>
                <w:sz w:val="24"/>
              </w:rPr>
              <w:t xml:space="preserve"> and Job Title</w:t>
            </w:r>
          </w:p>
        </w:tc>
        <w:tc>
          <w:tcPr>
            <w:tcW w:w="1695" w:type="dxa"/>
            <w:shd w:val="clear" w:color="auto" w:fill="002060"/>
            <w:vAlign w:val="center"/>
          </w:tcPr>
          <w:p w14:paraId="23E09077" w14:textId="77777777" w:rsidR="00C70FAF" w:rsidRPr="00965659" w:rsidRDefault="00C70FAF" w:rsidP="00020BBD">
            <w:pPr>
              <w:pStyle w:val="TableParagraph"/>
              <w:spacing w:before="75"/>
              <w:ind w:left="113"/>
              <w:rPr>
                <w:b/>
                <w:sz w:val="24"/>
              </w:rPr>
            </w:pPr>
            <w:r w:rsidRPr="00965659">
              <w:rPr>
                <w:b/>
                <w:color w:val="FFFFFF"/>
                <w:w w:val="105"/>
                <w:sz w:val="24"/>
              </w:rPr>
              <w:t>Signed</w:t>
            </w:r>
          </w:p>
        </w:tc>
        <w:tc>
          <w:tcPr>
            <w:tcW w:w="990" w:type="dxa"/>
            <w:shd w:val="clear" w:color="auto" w:fill="002060"/>
            <w:vAlign w:val="center"/>
          </w:tcPr>
          <w:p w14:paraId="7912FAF2" w14:textId="77777777" w:rsidR="00C70FAF" w:rsidRPr="00965659" w:rsidRDefault="00C70FAF" w:rsidP="00020BBD">
            <w:pPr>
              <w:pStyle w:val="TableParagraph"/>
              <w:spacing w:before="75"/>
              <w:ind w:left="113"/>
              <w:rPr>
                <w:b/>
                <w:sz w:val="24"/>
              </w:rPr>
            </w:pPr>
            <w:r w:rsidRPr="00965659">
              <w:rPr>
                <w:b/>
                <w:color w:val="FFFFFF"/>
                <w:w w:val="110"/>
                <w:sz w:val="24"/>
              </w:rPr>
              <w:t>Date</w:t>
            </w:r>
          </w:p>
        </w:tc>
      </w:tr>
      <w:tr w:rsidR="00C70FAF" w:rsidRPr="00965659" w14:paraId="5F721FE0" w14:textId="77777777" w:rsidTr="55097662">
        <w:trPr>
          <w:trHeight w:val="1410"/>
        </w:trPr>
        <w:tc>
          <w:tcPr>
            <w:tcW w:w="960" w:type="dxa"/>
            <w:shd w:val="clear" w:color="auto" w:fill="F2F2F2" w:themeFill="background1" w:themeFillShade="F2"/>
            <w:vAlign w:val="center"/>
          </w:tcPr>
          <w:p w14:paraId="1DFDE0E2" w14:textId="1CCC9728" w:rsidR="5679EF66" w:rsidRPr="00965659" w:rsidRDefault="00B808D8" w:rsidP="00C94BB7">
            <w:pPr>
              <w:pStyle w:val="TableParagraph"/>
              <w:spacing w:line="244" w:lineRule="auto"/>
              <w:rPr>
                <w:b/>
                <w:bCs/>
                <w:color w:val="191D3A"/>
                <w:sz w:val="24"/>
                <w:szCs w:val="24"/>
              </w:rPr>
            </w:pPr>
            <w:r w:rsidRPr="00965659">
              <w:rPr>
                <w:b/>
                <w:bCs/>
                <w:color w:val="191D3A"/>
                <w:sz w:val="24"/>
                <w:szCs w:val="24"/>
              </w:rPr>
              <w:t>Part A and B</w:t>
            </w:r>
          </w:p>
        </w:tc>
        <w:tc>
          <w:tcPr>
            <w:tcW w:w="3347" w:type="dxa"/>
            <w:shd w:val="clear" w:color="auto" w:fill="F2F2F2" w:themeFill="background1" w:themeFillShade="F2"/>
            <w:vAlign w:val="center"/>
          </w:tcPr>
          <w:p w14:paraId="635C5C18" w14:textId="4BB43004" w:rsidR="00C70FAF" w:rsidRPr="00965659" w:rsidRDefault="00C70FAF" w:rsidP="00C94BB7">
            <w:pPr>
              <w:pStyle w:val="TableParagraph"/>
              <w:spacing w:before="75" w:line="244" w:lineRule="auto"/>
              <w:ind w:left="113" w:right="266" w:hanging="1"/>
              <w:rPr>
                <w:sz w:val="24"/>
                <w:szCs w:val="24"/>
              </w:rPr>
            </w:pPr>
            <w:r w:rsidRPr="00965659">
              <w:rPr>
                <w:b/>
                <w:color w:val="191D3A"/>
                <w:w w:val="110"/>
                <w:sz w:val="24"/>
                <w:szCs w:val="24"/>
              </w:rPr>
              <w:t>EqIA Owner</w:t>
            </w:r>
            <w:r w:rsidRPr="00965659">
              <w:rPr>
                <w:b/>
                <w:color w:val="191D3A"/>
                <w:spacing w:val="1"/>
                <w:w w:val="110"/>
                <w:sz w:val="24"/>
                <w:szCs w:val="24"/>
              </w:rPr>
              <w:t xml:space="preserve"> </w:t>
            </w:r>
            <w:r w:rsidRPr="00965659">
              <w:rPr>
                <w:color w:val="191D3A"/>
                <w:spacing w:val="-1"/>
                <w:w w:val="115"/>
                <w:sz w:val="24"/>
                <w:szCs w:val="24"/>
              </w:rPr>
              <w:t>(The</w:t>
            </w:r>
            <w:r w:rsidRPr="00965659">
              <w:rPr>
                <w:color w:val="191D3A"/>
                <w:spacing w:val="-14"/>
                <w:w w:val="115"/>
                <w:sz w:val="24"/>
                <w:szCs w:val="24"/>
              </w:rPr>
              <w:t xml:space="preserve"> </w:t>
            </w:r>
            <w:r w:rsidRPr="00965659">
              <w:rPr>
                <w:color w:val="191D3A"/>
                <w:spacing w:val="-1"/>
                <w:w w:val="115"/>
                <w:sz w:val="24"/>
                <w:szCs w:val="24"/>
              </w:rPr>
              <w:t>person</w:t>
            </w:r>
            <w:r w:rsidR="00EE423F" w:rsidRPr="00965659">
              <w:rPr>
                <w:color w:val="191D3A"/>
                <w:spacing w:val="-1"/>
                <w:w w:val="115"/>
                <w:sz w:val="24"/>
                <w:szCs w:val="24"/>
              </w:rPr>
              <w:t xml:space="preserve"> responsible for</w:t>
            </w:r>
            <w:r w:rsidRPr="00965659">
              <w:rPr>
                <w:color w:val="191D3A"/>
                <w:spacing w:val="-14"/>
                <w:w w:val="115"/>
                <w:sz w:val="24"/>
                <w:szCs w:val="24"/>
              </w:rPr>
              <w:t xml:space="preserve"> </w:t>
            </w:r>
            <w:r w:rsidR="00B73DFD" w:rsidRPr="00965659">
              <w:rPr>
                <w:color w:val="191D3A"/>
                <w:spacing w:val="-1"/>
                <w:w w:val="115"/>
                <w:sz w:val="24"/>
                <w:szCs w:val="24"/>
              </w:rPr>
              <w:t xml:space="preserve">completing </w:t>
            </w:r>
            <w:r w:rsidR="00B73DFD" w:rsidRPr="00965659">
              <w:rPr>
                <w:color w:val="191D3A"/>
                <w:spacing w:val="-61"/>
                <w:w w:val="115"/>
                <w:sz w:val="24"/>
                <w:szCs w:val="24"/>
              </w:rPr>
              <w:t>the</w:t>
            </w:r>
            <w:r w:rsidRPr="00965659">
              <w:rPr>
                <w:color w:val="191D3A"/>
                <w:spacing w:val="-5"/>
                <w:w w:val="115"/>
                <w:sz w:val="24"/>
                <w:szCs w:val="24"/>
              </w:rPr>
              <w:t xml:space="preserve"> </w:t>
            </w:r>
            <w:r w:rsidRPr="00965659">
              <w:rPr>
                <w:color w:val="191D3A"/>
                <w:w w:val="115"/>
                <w:sz w:val="24"/>
                <w:szCs w:val="24"/>
              </w:rPr>
              <w:t>EqIA)</w:t>
            </w:r>
          </w:p>
        </w:tc>
        <w:tc>
          <w:tcPr>
            <w:tcW w:w="1952" w:type="dxa"/>
          </w:tcPr>
          <w:p w14:paraId="36851650" w14:textId="2E3514DB" w:rsidR="00C70FAF" w:rsidRPr="00965659" w:rsidRDefault="1657BF4D" w:rsidP="5A5121A3">
            <w:pPr>
              <w:pStyle w:val="TableParagraph"/>
              <w:rPr>
                <w:sz w:val="24"/>
                <w:szCs w:val="24"/>
              </w:rPr>
            </w:pPr>
            <w:r w:rsidRPr="55097662">
              <w:rPr>
                <w:sz w:val="24"/>
                <w:szCs w:val="24"/>
              </w:rPr>
              <w:t>Facilities</w:t>
            </w:r>
            <w:r w:rsidR="05DA9139" w:rsidRPr="55097662">
              <w:rPr>
                <w:sz w:val="24"/>
                <w:szCs w:val="24"/>
              </w:rPr>
              <w:t xml:space="preserve"> </w:t>
            </w:r>
            <w:r w:rsidR="7C26A5AC" w:rsidRPr="55097662">
              <w:rPr>
                <w:sz w:val="24"/>
                <w:szCs w:val="24"/>
              </w:rPr>
              <w:t>Department</w:t>
            </w:r>
            <w:r w:rsidR="72ECE080" w:rsidRPr="5EF3C767">
              <w:rPr>
                <w:sz w:val="24"/>
                <w:szCs w:val="24"/>
              </w:rPr>
              <w:t xml:space="preserve"> and later</w:t>
            </w:r>
          </w:p>
          <w:p w14:paraId="6945EBAB" w14:textId="3583C570" w:rsidR="00C70FAF" w:rsidRPr="00965659" w:rsidRDefault="77290595" w:rsidP="00360B43">
            <w:pPr>
              <w:pStyle w:val="TableParagraph"/>
              <w:rPr>
                <w:sz w:val="24"/>
                <w:szCs w:val="24"/>
              </w:rPr>
            </w:pPr>
            <w:r w:rsidRPr="2DE965A3">
              <w:rPr>
                <w:sz w:val="24"/>
                <w:szCs w:val="24"/>
              </w:rPr>
              <w:t xml:space="preserve">Retail </w:t>
            </w:r>
            <w:r w:rsidRPr="552B3800">
              <w:rPr>
                <w:sz w:val="24"/>
                <w:szCs w:val="24"/>
              </w:rPr>
              <w:t>Department</w:t>
            </w:r>
          </w:p>
        </w:tc>
        <w:tc>
          <w:tcPr>
            <w:tcW w:w="1695" w:type="dxa"/>
          </w:tcPr>
          <w:p w14:paraId="3A6EEEFD" w14:textId="0C6068B6" w:rsidR="008670F6" w:rsidRPr="00965659" w:rsidRDefault="008670F6" w:rsidP="008670F6">
            <w:pPr>
              <w:jc w:val="center"/>
            </w:pPr>
          </w:p>
        </w:tc>
        <w:tc>
          <w:tcPr>
            <w:tcW w:w="990" w:type="dxa"/>
          </w:tcPr>
          <w:p w14:paraId="62A6C060" w14:textId="7E3E90A9" w:rsidR="00C70FAF" w:rsidRPr="00965659" w:rsidRDefault="008670F6" w:rsidP="4768FA86">
            <w:pPr>
              <w:pStyle w:val="TableParagraph"/>
              <w:rPr>
                <w:sz w:val="24"/>
                <w:szCs w:val="24"/>
              </w:rPr>
            </w:pPr>
            <w:r w:rsidRPr="00965659">
              <w:rPr>
                <w:sz w:val="24"/>
                <w:szCs w:val="24"/>
              </w:rPr>
              <w:t>29/11/2023</w:t>
            </w:r>
          </w:p>
          <w:p w14:paraId="4CD34104" w14:textId="0D009068" w:rsidR="00C70FAF" w:rsidRPr="00965659" w:rsidRDefault="7F052FFA" w:rsidP="00360B43">
            <w:pPr>
              <w:pStyle w:val="TableParagraph"/>
              <w:rPr>
                <w:sz w:val="24"/>
                <w:szCs w:val="24"/>
              </w:rPr>
            </w:pPr>
            <w:r w:rsidRPr="170BFC05">
              <w:rPr>
                <w:sz w:val="24"/>
                <w:szCs w:val="24"/>
              </w:rPr>
              <w:t>04/02/2025</w:t>
            </w:r>
          </w:p>
        </w:tc>
      </w:tr>
      <w:tr w:rsidR="00E83B77" w:rsidRPr="00965659" w14:paraId="1F41859E" w14:textId="77777777" w:rsidTr="55097662">
        <w:trPr>
          <w:trHeight w:val="1428"/>
        </w:trPr>
        <w:tc>
          <w:tcPr>
            <w:tcW w:w="8944" w:type="dxa"/>
            <w:gridSpan w:val="5"/>
            <w:shd w:val="clear" w:color="auto" w:fill="auto"/>
            <w:vAlign w:val="center"/>
          </w:tcPr>
          <w:p w14:paraId="54D58AFA" w14:textId="254EB135" w:rsidR="00E83B77" w:rsidRPr="00965659" w:rsidRDefault="00E83B77" w:rsidP="002F16BA">
            <w:pPr>
              <w:pStyle w:val="TableParagraph"/>
              <w:rPr>
                <w:sz w:val="24"/>
                <w:szCs w:val="24"/>
              </w:rPr>
            </w:pPr>
            <w:r w:rsidRPr="00965659">
              <w:rPr>
                <w:sz w:val="24"/>
                <w:szCs w:val="24"/>
              </w:rPr>
              <w:t>Prepared in collaboration with</w:t>
            </w:r>
            <w:r w:rsidR="002F16BA">
              <w:rPr>
                <w:sz w:val="24"/>
                <w:szCs w:val="24"/>
              </w:rPr>
              <w:t xml:space="preserve"> Passenger Services, Commerc</w:t>
            </w:r>
            <w:r w:rsidR="000C0065">
              <w:rPr>
                <w:sz w:val="24"/>
                <w:szCs w:val="24"/>
              </w:rPr>
              <w:t>i</w:t>
            </w:r>
            <w:r w:rsidR="002F16BA">
              <w:rPr>
                <w:sz w:val="24"/>
                <w:szCs w:val="24"/>
              </w:rPr>
              <w:t>al</w:t>
            </w:r>
            <w:r w:rsidR="000C0065">
              <w:rPr>
                <w:sz w:val="24"/>
                <w:szCs w:val="24"/>
              </w:rPr>
              <w:t xml:space="preserve">, </w:t>
            </w:r>
            <w:r w:rsidR="005E6C4A">
              <w:rPr>
                <w:sz w:val="24"/>
                <w:szCs w:val="24"/>
              </w:rPr>
              <w:t xml:space="preserve">Finance and </w:t>
            </w:r>
            <w:r w:rsidR="000C0065" w:rsidRPr="000C0065">
              <w:rPr>
                <w:sz w:val="24"/>
                <w:szCs w:val="24"/>
              </w:rPr>
              <w:t>Communications and Stakeholder Relations</w:t>
            </w:r>
            <w:r w:rsidR="005E6C4A">
              <w:rPr>
                <w:sz w:val="24"/>
                <w:szCs w:val="24"/>
              </w:rPr>
              <w:t xml:space="preserve"> departments</w:t>
            </w:r>
          </w:p>
        </w:tc>
      </w:tr>
      <w:tr w:rsidR="00E361F2" w:rsidRPr="00965659" w14:paraId="18101DA0" w14:textId="77777777" w:rsidTr="55097662">
        <w:trPr>
          <w:trHeight w:val="584"/>
        </w:trPr>
        <w:tc>
          <w:tcPr>
            <w:tcW w:w="4307" w:type="dxa"/>
            <w:gridSpan w:val="2"/>
            <w:shd w:val="clear" w:color="auto" w:fill="F2F2F2" w:themeFill="background1" w:themeFillShade="F2"/>
            <w:vAlign w:val="center"/>
          </w:tcPr>
          <w:p w14:paraId="75AF8384" w14:textId="670A3A43" w:rsidR="00E361F2" w:rsidRPr="00965659" w:rsidRDefault="00E361F2" w:rsidP="00E361F2">
            <w:pPr>
              <w:spacing w:before="72" w:line="244" w:lineRule="auto"/>
              <w:ind w:left="113" w:right="266"/>
              <w:jc w:val="right"/>
              <w:rPr>
                <w:b/>
                <w:color w:val="191D3A"/>
                <w:w w:val="105"/>
                <w:sz w:val="24"/>
                <w:szCs w:val="24"/>
              </w:rPr>
            </w:pPr>
            <w:r w:rsidRPr="00965659">
              <w:rPr>
                <w:b/>
                <w:color w:val="191D3A"/>
                <w:w w:val="105"/>
                <w:sz w:val="24"/>
                <w:szCs w:val="24"/>
              </w:rPr>
              <w:t xml:space="preserve">EqIA Panel </w:t>
            </w:r>
            <w:r w:rsidR="00E83B77" w:rsidRPr="00965659">
              <w:rPr>
                <w:b/>
                <w:color w:val="191D3A"/>
                <w:w w:val="105"/>
                <w:sz w:val="24"/>
                <w:szCs w:val="24"/>
              </w:rPr>
              <w:t>review date:</w:t>
            </w:r>
            <w:r w:rsidRPr="00965659">
              <w:rPr>
                <w:b/>
                <w:color w:val="191D3A"/>
                <w:w w:val="105"/>
                <w:sz w:val="24"/>
                <w:szCs w:val="24"/>
              </w:rPr>
              <w:t xml:space="preserve"> </w:t>
            </w:r>
          </w:p>
        </w:tc>
        <w:tc>
          <w:tcPr>
            <w:tcW w:w="4637" w:type="dxa"/>
            <w:gridSpan w:val="3"/>
          </w:tcPr>
          <w:p w14:paraId="1704391F" w14:textId="34C305AF" w:rsidR="00E361F2" w:rsidRPr="00965659" w:rsidRDefault="44D6F0FE" w:rsidP="00360B43">
            <w:pPr>
              <w:pStyle w:val="TableParagraph"/>
              <w:rPr>
                <w:sz w:val="24"/>
                <w:szCs w:val="24"/>
              </w:rPr>
            </w:pPr>
            <w:r w:rsidRPr="6930BB91">
              <w:rPr>
                <w:sz w:val="24"/>
                <w:szCs w:val="24"/>
              </w:rPr>
              <w:t>02/02/2024</w:t>
            </w:r>
            <w:r w:rsidR="4D37B800" w:rsidRPr="6930BB91">
              <w:rPr>
                <w:sz w:val="24"/>
                <w:szCs w:val="24"/>
              </w:rPr>
              <w:t xml:space="preserve"> and </w:t>
            </w:r>
            <w:r w:rsidR="4D37B800" w:rsidRPr="53EBE3DD">
              <w:rPr>
                <w:sz w:val="24"/>
                <w:szCs w:val="24"/>
              </w:rPr>
              <w:t>subsequent</w:t>
            </w:r>
            <w:r w:rsidR="4D37B800" w:rsidRPr="6930BB91">
              <w:rPr>
                <w:sz w:val="24"/>
                <w:szCs w:val="24"/>
              </w:rPr>
              <w:t xml:space="preserve"> updates reviewed by </w:t>
            </w:r>
            <w:r w:rsidR="4D37B800" w:rsidRPr="34AA4913">
              <w:rPr>
                <w:sz w:val="24"/>
                <w:szCs w:val="24"/>
              </w:rPr>
              <w:t>internal subject matter experts</w:t>
            </w:r>
            <w:r w:rsidR="4D37B800" w:rsidRPr="4ACA3161">
              <w:rPr>
                <w:sz w:val="24"/>
                <w:szCs w:val="24"/>
              </w:rPr>
              <w:t>.</w:t>
            </w:r>
            <w:r w:rsidR="008218E3" w:rsidRPr="00965659">
              <w:rPr>
                <w:sz w:val="24"/>
                <w:szCs w:val="24"/>
              </w:rPr>
              <w:t xml:space="preserve"> </w:t>
            </w:r>
          </w:p>
        </w:tc>
      </w:tr>
      <w:tr w:rsidR="00E83B77" w:rsidRPr="00965659" w14:paraId="31C52166" w14:textId="77777777" w:rsidTr="55097662">
        <w:trPr>
          <w:trHeight w:val="584"/>
        </w:trPr>
        <w:tc>
          <w:tcPr>
            <w:tcW w:w="4307" w:type="dxa"/>
            <w:gridSpan w:val="2"/>
            <w:shd w:val="clear" w:color="auto" w:fill="F2F2F2" w:themeFill="background1" w:themeFillShade="F2"/>
            <w:vAlign w:val="center"/>
          </w:tcPr>
          <w:p w14:paraId="5EF68BE1" w14:textId="3D3208B7" w:rsidR="00E83B77" w:rsidRPr="00965659" w:rsidRDefault="00E83B77" w:rsidP="00E361F2">
            <w:pPr>
              <w:spacing w:before="72" w:line="244" w:lineRule="auto"/>
              <w:ind w:left="113" w:right="266"/>
              <w:jc w:val="right"/>
              <w:rPr>
                <w:b/>
                <w:color w:val="191D3A"/>
                <w:w w:val="105"/>
                <w:sz w:val="24"/>
                <w:szCs w:val="24"/>
              </w:rPr>
            </w:pPr>
            <w:r w:rsidRPr="00965659">
              <w:rPr>
                <w:b/>
                <w:color w:val="191D3A"/>
                <w:w w:val="105"/>
                <w:sz w:val="24"/>
                <w:szCs w:val="24"/>
              </w:rPr>
              <w:t>EqIA Panel decision:</w:t>
            </w:r>
          </w:p>
        </w:tc>
        <w:tc>
          <w:tcPr>
            <w:tcW w:w="4637" w:type="dxa"/>
            <w:gridSpan w:val="3"/>
          </w:tcPr>
          <w:p w14:paraId="33612B41" w14:textId="72391DE8" w:rsidR="00E83B77" w:rsidRPr="00965659" w:rsidRDefault="54881C37" w:rsidP="00360B43">
            <w:pPr>
              <w:pStyle w:val="TableParagraph"/>
              <w:rPr>
                <w:sz w:val="24"/>
                <w:szCs w:val="24"/>
              </w:rPr>
            </w:pPr>
            <w:r w:rsidRPr="00965659">
              <w:rPr>
                <w:sz w:val="24"/>
                <w:szCs w:val="24"/>
              </w:rPr>
              <w:t>Approv</w:t>
            </w:r>
            <w:r w:rsidR="58426704" w:rsidRPr="00965659">
              <w:rPr>
                <w:sz w:val="24"/>
                <w:szCs w:val="24"/>
              </w:rPr>
              <w:t>al</w:t>
            </w:r>
            <w:r w:rsidR="6E9F5AAA" w:rsidRPr="00965659">
              <w:rPr>
                <w:sz w:val="24"/>
                <w:szCs w:val="24"/>
              </w:rPr>
              <w:t xml:space="preserve"> to continue </w:t>
            </w:r>
          </w:p>
        </w:tc>
      </w:tr>
    </w:tbl>
    <w:p w14:paraId="6F524AC9" w14:textId="4334203E" w:rsidR="007501F6" w:rsidRPr="00965659" w:rsidRDefault="007501F6" w:rsidP="003A387C">
      <w:pPr>
        <w:widowControl/>
        <w:autoSpaceDE/>
        <w:autoSpaceDN/>
        <w:spacing w:after="160" w:line="259" w:lineRule="auto"/>
        <w:rPr>
          <w:sz w:val="24"/>
          <w:szCs w:val="24"/>
        </w:rPr>
      </w:pPr>
      <w:r w:rsidRPr="00965659">
        <w:rPr>
          <w:sz w:val="24"/>
          <w:szCs w:val="24"/>
        </w:rPr>
        <w:br w:type="page"/>
      </w:r>
    </w:p>
    <w:p w14:paraId="2E905CCA" w14:textId="0F5C93C8" w:rsidR="007B626D" w:rsidRPr="00965659" w:rsidRDefault="007501F6" w:rsidP="003A387C">
      <w:pPr>
        <w:spacing w:before="144"/>
        <w:ind w:left="120"/>
        <w:rPr>
          <w:b/>
          <w:color w:val="002060"/>
          <w:w w:val="105"/>
          <w:sz w:val="56"/>
        </w:rPr>
      </w:pPr>
      <w:r w:rsidRPr="00965659">
        <w:rPr>
          <w:b/>
          <w:color w:val="002060"/>
          <w:w w:val="105"/>
          <w:sz w:val="56"/>
        </w:rPr>
        <w:lastRenderedPageBreak/>
        <w:t>Equality</w:t>
      </w:r>
      <w:r w:rsidRPr="00965659">
        <w:rPr>
          <w:b/>
          <w:color w:val="002060"/>
          <w:spacing w:val="11"/>
          <w:w w:val="105"/>
          <w:sz w:val="56"/>
        </w:rPr>
        <w:t xml:space="preserve"> </w:t>
      </w:r>
      <w:r w:rsidRPr="00965659">
        <w:rPr>
          <w:b/>
          <w:color w:val="002060"/>
          <w:w w:val="105"/>
          <w:sz w:val="56"/>
        </w:rPr>
        <w:t>Impact</w:t>
      </w:r>
      <w:r w:rsidRPr="00965659">
        <w:rPr>
          <w:b/>
          <w:color w:val="002060"/>
          <w:spacing w:val="12"/>
          <w:w w:val="105"/>
          <w:sz w:val="56"/>
        </w:rPr>
        <w:t xml:space="preserve"> </w:t>
      </w:r>
      <w:r w:rsidRPr="00965659">
        <w:rPr>
          <w:b/>
          <w:color w:val="002060"/>
          <w:w w:val="105"/>
          <w:sz w:val="56"/>
        </w:rPr>
        <w:t>Assessment</w:t>
      </w:r>
    </w:p>
    <w:p w14:paraId="7537E69C" w14:textId="741566A9" w:rsidR="007501F6" w:rsidRPr="00965659" w:rsidRDefault="007501F6" w:rsidP="007501F6">
      <w:pPr>
        <w:pStyle w:val="Heading1"/>
        <w:spacing w:before="210"/>
        <w:rPr>
          <w:color w:val="002060"/>
        </w:rPr>
      </w:pPr>
      <w:r w:rsidRPr="00965659">
        <w:rPr>
          <w:color w:val="002060"/>
          <w:w w:val="105"/>
          <w:sz w:val="24"/>
          <w:szCs w:val="24"/>
        </w:rPr>
        <w:t xml:space="preserve">What is an Equality Impact Assessment and why do we need one? </w:t>
      </w:r>
    </w:p>
    <w:p w14:paraId="34A463CD" w14:textId="77605EC6" w:rsidR="00F80FFF" w:rsidRPr="00965659" w:rsidRDefault="00AD6029" w:rsidP="00AD6029">
      <w:pPr>
        <w:pStyle w:val="pf0"/>
        <w:ind w:left="120"/>
        <w:rPr>
          <w:rStyle w:val="cf01"/>
          <w:rFonts w:ascii="Arial" w:hAnsi="Arial" w:cs="Arial"/>
          <w:b/>
          <w:bCs/>
          <w:color w:val="002060"/>
          <w:sz w:val="24"/>
          <w:szCs w:val="24"/>
        </w:rPr>
      </w:pPr>
      <w:r w:rsidRPr="00965659">
        <w:rPr>
          <w:rStyle w:val="cf01"/>
          <w:rFonts w:ascii="Arial" w:hAnsi="Arial" w:cs="Arial"/>
          <w:color w:val="002060"/>
          <w:sz w:val="24"/>
          <w:szCs w:val="24"/>
        </w:rPr>
        <w:t xml:space="preserve">An Equality Impact Assessment is a way of looking at decisions, </w:t>
      </w:r>
      <w:proofErr w:type="gramStart"/>
      <w:r w:rsidRPr="00965659">
        <w:rPr>
          <w:rStyle w:val="cf01"/>
          <w:rFonts w:ascii="Arial" w:hAnsi="Arial" w:cs="Arial"/>
          <w:color w:val="002060"/>
          <w:sz w:val="24"/>
          <w:szCs w:val="24"/>
        </w:rPr>
        <w:t>policies</w:t>
      </w:r>
      <w:proofErr w:type="gramEnd"/>
      <w:r w:rsidRPr="00965659">
        <w:rPr>
          <w:rStyle w:val="cf01"/>
          <w:rFonts w:ascii="Arial" w:hAnsi="Arial" w:cs="Arial"/>
          <w:color w:val="002060"/>
          <w:sz w:val="24"/>
          <w:szCs w:val="24"/>
        </w:rPr>
        <w:t xml:space="preserve"> and practices systematically to understand any disproportionate impact and how they could potentially affect groups of people sharing the same protected characteristic. </w:t>
      </w:r>
      <w:r w:rsidRPr="00965659">
        <w:rPr>
          <w:rFonts w:ascii="Arial" w:hAnsi="Arial" w:cs="Arial"/>
          <w:color w:val="002060"/>
        </w:rPr>
        <w:br/>
      </w:r>
      <w:r w:rsidRPr="00965659">
        <w:rPr>
          <w:rFonts w:ascii="Arial" w:hAnsi="Arial" w:cs="Arial"/>
          <w:color w:val="002060"/>
        </w:rPr>
        <w:br/>
      </w:r>
      <w:r w:rsidRPr="00965659">
        <w:rPr>
          <w:rStyle w:val="cf01"/>
          <w:rFonts w:ascii="Arial" w:hAnsi="Arial" w:cs="Arial"/>
          <w:color w:val="002060"/>
          <w:sz w:val="24"/>
          <w:szCs w:val="24"/>
        </w:rPr>
        <w:t xml:space="preserve">At Southeastern Railway, we see EqIAs as so much more than filling in a form. The process </w:t>
      </w:r>
      <w:proofErr w:type="gramStart"/>
      <w:r w:rsidRPr="00965659">
        <w:rPr>
          <w:rStyle w:val="cf01"/>
          <w:rFonts w:ascii="Arial" w:hAnsi="Arial" w:cs="Arial"/>
          <w:color w:val="002060"/>
          <w:sz w:val="24"/>
          <w:szCs w:val="24"/>
        </w:rPr>
        <w:t>is designed</w:t>
      </w:r>
      <w:proofErr w:type="gramEnd"/>
      <w:r w:rsidRPr="00965659">
        <w:rPr>
          <w:rStyle w:val="cf01"/>
          <w:rFonts w:ascii="Arial" w:hAnsi="Arial" w:cs="Arial"/>
          <w:color w:val="002060"/>
          <w:sz w:val="24"/>
          <w:szCs w:val="24"/>
        </w:rPr>
        <w:t xml:space="preserve"> to create an inclusion mindset that can impact the way decisions are made within our organisation. To ensure inclusion and equality </w:t>
      </w:r>
      <w:proofErr w:type="gramStart"/>
      <w:r w:rsidRPr="00965659">
        <w:rPr>
          <w:rStyle w:val="cf01"/>
          <w:rFonts w:ascii="Arial" w:hAnsi="Arial" w:cs="Arial"/>
          <w:color w:val="002060"/>
          <w:sz w:val="24"/>
          <w:szCs w:val="24"/>
        </w:rPr>
        <w:t>are considered</w:t>
      </w:r>
      <w:proofErr w:type="gramEnd"/>
      <w:r w:rsidRPr="00965659">
        <w:rPr>
          <w:rStyle w:val="cf01"/>
          <w:rFonts w:ascii="Arial" w:hAnsi="Arial" w:cs="Arial"/>
          <w:color w:val="002060"/>
          <w:sz w:val="24"/>
          <w:szCs w:val="24"/>
        </w:rPr>
        <w:t xml:space="preserve"> in every aspect of our organisation. </w:t>
      </w:r>
      <w:r w:rsidRPr="00965659">
        <w:rPr>
          <w:rFonts w:ascii="Arial" w:hAnsi="Arial" w:cs="Arial"/>
          <w:color w:val="002060"/>
        </w:rPr>
        <w:br/>
      </w:r>
      <w:r w:rsidRPr="00965659">
        <w:rPr>
          <w:rFonts w:ascii="Arial" w:hAnsi="Arial" w:cs="Arial"/>
          <w:color w:val="002060"/>
        </w:rPr>
        <w:br/>
      </w:r>
      <w:r w:rsidR="00F80FFF" w:rsidRPr="00965659">
        <w:rPr>
          <w:rStyle w:val="cf01"/>
          <w:rFonts w:ascii="Arial" w:hAnsi="Arial" w:cs="Arial"/>
          <w:b/>
          <w:bCs/>
          <w:color w:val="002060"/>
          <w:sz w:val="24"/>
          <w:szCs w:val="24"/>
        </w:rPr>
        <w:t>When do we need to complete an EqIA?</w:t>
      </w:r>
    </w:p>
    <w:p w14:paraId="13154236" w14:textId="748A69C4" w:rsidR="00AD6029" w:rsidRPr="00965659" w:rsidRDefault="00AD6029" w:rsidP="00325FA2">
      <w:pPr>
        <w:pStyle w:val="pf0"/>
        <w:ind w:left="120"/>
        <w:rPr>
          <w:rFonts w:ascii="Arial" w:hAnsi="Arial" w:cs="Arial"/>
          <w:color w:val="002060"/>
        </w:rPr>
      </w:pPr>
      <w:r w:rsidRPr="00965659">
        <w:rPr>
          <w:rStyle w:val="cf01"/>
          <w:rFonts w:ascii="Arial" w:hAnsi="Arial" w:cs="Arial"/>
          <w:color w:val="002060"/>
          <w:sz w:val="24"/>
          <w:szCs w:val="24"/>
        </w:rPr>
        <w:t xml:space="preserve">The EqIA </w:t>
      </w:r>
      <w:proofErr w:type="gramStart"/>
      <w:r w:rsidR="00FA7EE0" w:rsidRPr="00965659">
        <w:rPr>
          <w:rStyle w:val="cf01"/>
          <w:rFonts w:ascii="Arial" w:hAnsi="Arial" w:cs="Arial"/>
          <w:color w:val="002060"/>
          <w:sz w:val="24"/>
          <w:szCs w:val="24"/>
        </w:rPr>
        <w:t>is required</w:t>
      </w:r>
      <w:proofErr w:type="gramEnd"/>
      <w:r w:rsidR="00FA7EE0" w:rsidRPr="00965659">
        <w:rPr>
          <w:rStyle w:val="cf01"/>
          <w:rFonts w:ascii="Arial" w:hAnsi="Arial" w:cs="Arial"/>
          <w:color w:val="002060"/>
          <w:sz w:val="24"/>
          <w:szCs w:val="24"/>
        </w:rPr>
        <w:t xml:space="preserve"> for </w:t>
      </w:r>
      <w:r w:rsidRPr="00965659">
        <w:rPr>
          <w:rStyle w:val="cf01"/>
          <w:rFonts w:ascii="Arial" w:hAnsi="Arial" w:cs="Arial"/>
          <w:color w:val="002060"/>
          <w:sz w:val="24"/>
          <w:szCs w:val="24"/>
        </w:rPr>
        <w:t>projects</w:t>
      </w:r>
      <w:r w:rsidR="00F80FFF" w:rsidRPr="00965659">
        <w:rPr>
          <w:rStyle w:val="cf01"/>
          <w:rFonts w:ascii="Arial" w:hAnsi="Arial" w:cs="Arial"/>
          <w:color w:val="002060"/>
          <w:sz w:val="24"/>
          <w:szCs w:val="24"/>
        </w:rPr>
        <w:t>/ pieces of work</w:t>
      </w:r>
      <w:r w:rsidR="0039668B" w:rsidRPr="00965659">
        <w:rPr>
          <w:rStyle w:val="cf01"/>
          <w:rFonts w:ascii="Arial" w:hAnsi="Arial" w:cs="Arial"/>
          <w:color w:val="002060"/>
          <w:sz w:val="24"/>
          <w:szCs w:val="24"/>
        </w:rPr>
        <w:t xml:space="preserve"> that may have an impact on our colleagues or passengers.</w:t>
      </w:r>
      <w:r w:rsidR="00276A9E" w:rsidRPr="00965659">
        <w:rPr>
          <w:rStyle w:val="cf01"/>
          <w:rFonts w:ascii="Arial" w:hAnsi="Arial" w:cs="Arial"/>
          <w:color w:val="002060"/>
          <w:sz w:val="24"/>
          <w:szCs w:val="24"/>
        </w:rPr>
        <w:t xml:space="preserve"> </w:t>
      </w:r>
      <w:r w:rsidR="00325FA2" w:rsidRPr="00965659">
        <w:rPr>
          <w:rStyle w:val="cf01"/>
          <w:rFonts w:ascii="Arial" w:hAnsi="Arial" w:cs="Arial"/>
          <w:color w:val="002060"/>
          <w:sz w:val="24"/>
          <w:szCs w:val="24"/>
        </w:rPr>
        <w:t xml:space="preserve">It is a living document and should </w:t>
      </w:r>
      <w:proofErr w:type="gramStart"/>
      <w:r w:rsidR="00325FA2" w:rsidRPr="00965659">
        <w:rPr>
          <w:rStyle w:val="cf01"/>
          <w:rFonts w:ascii="Arial" w:hAnsi="Arial" w:cs="Arial"/>
          <w:color w:val="002060"/>
          <w:sz w:val="24"/>
          <w:szCs w:val="24"/>
        </w:rPr>
        <w:t>be reviewed</w:t>
      </w:r>
      <w:proofErr w:type="gramEnd"/>
      <w:r w:rsidR="00325FA2" w:rsidRPr="00965659">
        <w:rPr>
          <w:rStyle w:val="cf01"/>
          <w:rFonts w:ascii="Arial" w:hAnsi="Arial" w:cs="Arial"/>
          <w:color w:val="002060"/>
          <w:sz w:val="24"/>
          <w:szCs w:val="24"/>
        </w:rPr>
        <w:t xml:space="preserve"> as work progresses and changes. </w:t>
      </w:r>
      <w:r w:rsidR="00F77D04" w:rsidRPr="00965659">
        <w:rPr>
          <w:rStyle w:val="cf01"/>
          <w:rFonts w:ascii="Arial" w:hAnsi="Arial" w:cs="Arial"/>
          <w:color w:val="002060"/>
          <w:sz w:val="24"/>
          <w:szCs w:val="24"/>
        </w:rPr>
        <w:t>If you are unsure, take a look at part A</w:t>
      </w:r>
      <w:r w:rsidR="00F41452" w:rsidRPr="00965659">
        <w:rPr>
          <w:rStyle w:val="cf01"/>
          <w:rFonts w:ascii="Arial" w:hAnsi="Arial" w:cs="Arial"/>
          <w:color w:val="002060"/>
          <w:sz w:val="24"/>
          <w:szCs w:val="24"/>
        </w:rPr>
        <w:t xml:space="preserve"> in this document or head over to the EqIA SharePoint page for more guidance</w:t>
      </w:r>
      <w:r w:rsidR="00F77D04" w:rsidRPr="00965659">
        <w:rPr>
          <w:rStyle w:val="cf01"/>
          <w:rFonts w:ascii="Arial" w:hAnsi="Arial" w:cs="Arial"/>
          <w:color w:val="002060"/>
          <w:sz w:val="24"/>
          <w:szCs w:val="24"/>
        </w:rPr>
        <w:t xml:space="preserve">: </w:t>
      </w:r>
      <w:hyperlink r:id="rId11" w:history="1">
        <w:r w:rsidR="00F41452" w:rsidRPr="00965659">
          <w:rPr>
            <w:rStyle w:val="Hyperlink"/>
            <w:rFonts w:ascii="Arial" w:hAnsi="Arial" w:cs="Arial"/>
          </w:rPr>
          <w:t>Equality Impact Assessments (EqIA) (sharepoint.com)</w:t>
        </w:r>
      </w:hyperlink>
      <w:r w:rsidRPr="00965659">
        <w:rPr>
          <w:rFonts w:ascii="Arial" w:hAnsi="Arial" w:cs="Arial"/>
          <w:color w:val="002060"/>
        </w:rPr>
        <w:br/>
      </w:r>
      <w:r w:rsidRPr="00965659">
        <w:rPr>
          <w:rFonts w:ascii="Arial" w:hAnsi="Arial" w:cs="Arial"/>
          <w:color w:val="002060"/>
        </w:rPr>
        <w:br/>
      </w:r>
      <w:r w:rsidRPr="00965659">
        <w:rPr>
          <w:rStyle w:val="cf01"/>
          <w:rFonts w:ascii="Arial" w:hAnsi="Arial" w:cs="Arial"/>
          <w:color w:val="002060"/>
          <w:sz w:val="24"/>
          <w:szCs w:val="24"/>
        </w:rPr>
        <w:t>EqIAs are integral for identifying negative and potential adverse impacts but also give us a great opportunity to promote amazing work in equality and inclusion.</w:t>
      </w:r>
    </w:p>
    <w:p w14:paraId="713CAA84" w14:textId="0307C495" w:rsidR="005B2B60" w:rsidRPr="00965659" w:rsidRDefault="0051084B" w:rsidP="003A387C">
      <w:pPr>
        <w:pStyle w:val="pf0"/>
        <w:ind w:left="120"/>
        <w:rPr>
          <w:rFonts w:ascii="Arial" w:hAnsi="Arial" w:cs="Arial"/>
          <w:color w:val="002060"/>
        </w:rPr>
      </w:pPr>
      <w:r w:rsidRPr="00965659">
        <w:rPr>
          <w:rStyle w:val="cf01"/>
          <w:rFonts w:ascii="Arial" w:eastAsia="Arial" w:hAnsi="Arial" w:cs="Arial"/>
          <w:color w:val="002060"/>
          <w:sz w:val="24"/>
          <w:szCs w:val="24"/>
        </w:rPr>
        <w:t>As a public sector organisation, we have duties under</w:t>
      </w:r>
      <w:r w:rsidR="005B2B60" w:rsidRPr="00965659">
        <w:rPr>
          <w:rStyle w:val="cf01"/>
          <w:rFonts w:ascii="Arial" w:eastAsia="Arial" w:hAnsi="Arial" w:cs="Arial"/>
          <w:color w:val="002060"/>
          <w:sz w:val="24"/>
          <w:szCs w:val="24"/>
        </w:rPr>
        <w:t xml:space="preserve"> the </w:t>
      </w:r>
      <w:hyperlink r:id="rId12" w:history="1">
        <w:r w:rsidR="005B2B60" w:rsidRPr="00965659">
          <w:rPr>
            <w:rStyle w:val="Hyperlink"/>
            <w:rFonts w:ascii="Arial" w:eastAsia="Arial" w:hAnsi="Arial" w:cs="Arial"/>
          </w:rPr>
          <w:t>Public Sector Equality Duty</w:t>
        </w:r>
      </w:hyperlink>
      <w:r w:rsidR="005B2B60" w:rsidRPr="00965659">
        <w:rPr>
          <w:rStyle w:val="cf01"/>
          <w:rFonts w:ascii="Arial" w:eastAsia="Arial" w:hAnsi="Arial" w:cs="Arial"/>
          <w:color w:val="002060"/>
          <w:sz w:val="24"/>
          <w:szCs w:val="24"/>
        </w:rPr>
        <w:t xml:space="preserve"> to:</w:t>
      </w:r>
    </w:p>
    <w:p w14:paraId="3F666E22" w14:textId="77777777" w:rsidR="005B2B60" w:rsidRPr="00965659" w:rsidRDefault="005B2B60" w:rsidP="003A387C">
      <w:pPr>
        <w:pStyle w:val="pf0"/>
        <w:numPr>
          <w:ilvl w:val="0"/>
          <w:numId w:val="19"/>
        </w:numPr>
        <w:ind w:left="840"/>
        <w:rPr>
          <w:rFonts w:ascii="Arial" w:hAnsi="Arial" w:cs="Arial"/>
          <w:color w:val="002060"/>
        </w:rPr>
      </w:pPr>
      <w:r w:rsidRPr="00965659">
        <w:rPr>
          <w:rStyle w:val="cf01"/>
          <w:rFonts w:ascii="Arial" w:eastAsia="Arial" w:hAnsi="Arial" w:cs="Arial"/>
          <w:color w:val="002060"/>
          <w:sz w:val="24"/>
          <w:szCs w:val="24"/>
        </w:rPr>
        <w:t xml:space="preserve">Eliminate prohibited conduct </w:t>
      </w:r>
    </w:p>
    <w:p w14:paraId="579BE2A5" w14:textId="6213E0AC" w:rsidR="005B2B60" w:rsidRPr="00965659" w:rsidRDefault="005B2B60" w:rsidP="003A387C">
      <w:pPr>
        <w:pStyle w:val="pf0"/>
        <w:numPr>
          <w:ilvl w:val="0"/>
          <w:numId w:val="19"/>
        </w:numPr>
        <w:ind w:left="840"/>
        <w:rPr>
          <w:rFonts w:ascii="Arial" w:hAnsi="Arial" w:cs="Arial"/>
          <w:color w:val="002060"/>
        </w:rPr>
      </w:pPr>
      <w:r w:rsidRPr="00965659">
        <w:rPr>
          <w:rStyle w:val="cf01"/>
          <w:rFonts w:ascii="Arial" w:eastAsia="Arial" w:hAnsi="Arial" w:cs="Arial"/>
          <w:color w:val="002060"/>
          <w:sz w:val="24"/>
          <w:szCs w:val="24"/>
        </w:rPr>
        <w:t>Advance equality of opportunity</w:t>
      </w:r>
    </w:p>
    <w:p w14:paraId="1252BB0C" w14:textId="77777777" w:rsidR="005B2B60" w:rsidRPr="00965659" w:rsidRDefault="005B2B60" w:rsidP="003A387C">
      <w:pPr>
        <w:pStyle w:val="pf0"/>
        <w:numPr>
          <w:ilvl w:val="0"/>
          <w:numId w:val="19"/>
        </w:numPr>
        <w:ind w:left="840"/>
        <w:rPr>
          <w:rFonts w:ascii="Arial" w:hAnsi="Arial" w:cs="Arial"/>
          <w:color w:val="002060"/>
        </w:rPr>
      </w:pPr>
      <w:r w:rsidRPr="00965659">
        <w:rPr>
          <w:rStyle w:val="cf01"/>
          <w:rFonts w:ascii="Arial" w:eastAsia="Arial" w:hAnsi="Arial" w:cs="Arial"/>
          <w:color w:val="002060"/>
          <w:sz w:val="24"/>
          <w:szCs w:val="24"/>
        </w:rPr>
        <w:t xml:space="preserve">Foster good relations </w:t>
      </w:r>
    </w:p>
    <w:p w14:paraId="46FB911B" w14:textId="3BFA950C" w:rsidR="007501F6" w:rsidRPr="00965659" w:rsidRDefault="007501F6">
      <w:pPr>
        <w:rPr>
          <w:color w:val="002060"/>
        </w:rPr>
      </w:pPr>
    </w:p>
    <w:p w14:paraId="5C7D7BB6" w14:textId="0F89BCC6" w:rsidR="007501F6" w:rsidRPr="00965659" w:rsidRDefault="007501F6" w:rsidP="007501F6">
      <w:pPr>
        <w:ind w:left="120"/>
        <w:rPr>
          <w:b/>
          <w:color w:val="002060"/>
          <w:sz w:val="24"/>
          <w:szCs w:val="24"/>
        </w:rPr>
      </w:pPr>
      <w:r w:rsidRPr="00965659">
        <w:rPr>
          <w:b/>
          <w:color w:val="002060"/>
          <w:w w:val="105"/>
          <w:sz w:val="24"/>
          <w:szCs w:val="24"/>
        </w:rPr>
        <w:t>Protected</w:t>
      </w:r>
      <w:r w:rsidRPr="00965659">
        <w:rPr>
          <w:b/>
          <w:color w:val="002060"/>
          <w:spacing w:val="13"/>
          <w:w w:val="105"/>
          <w:sz w:val="24"/>
          <w:szCs w:val="24"/>
        </w:rPr>
        <w:t xml:space="preserve"> </w:t>
      </w:r>
      <w:r w:rsidRPr="00965659">
        <w:rPr>
          <w:b/>
          <w:color w:val="002060"/>
          <w:w w:val="105"/>
          <w:sz w:val="24"/>
          <w:szCs w:val="24"/>
        </w:rPr>
        <w:t>Characteristics</w:t>
      </w:r>
    </w:p>
    <w:p w14:paraId="6B52A8F9" w14:textId="3859427A" w:rsidR="00234DD4" w:rsidRPr="00965659" w:rsidRDefault="007501F6" w:rsidP="007501F6">
      <w:pPr>
        <w:pStyle w:val="BodyText"/>
        <w:spacing w:before="163" w:line="230" w:lineRule="auto"/>
        <w:ind w:left="120"/>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The different groups reviewed in the EqIA are outlined in the </w:t>
      </w:r>
      <w:hyperlink r:id="rId13">
        <w:r w:rsidRPr="00965659">
          <w:rPr>
            <w:rStyle w:val="Hyperlink"/>
            <w:rFonts w:eastAsia="Times New Roman"/>
            <w:lang w:val="en-GB" w:eastAsia="en-GB"/>
          </w:rPr>
          <w:t>Equality Act 2010</w:t>
        </w:r>
      </w:hyperlink>
      <w:r w:rsidRPr="00965659">
        <w:rPr>
          <w:rStyle w:val="cf01"/>
          <w:rFonts w:ascii="Arial" w:eastAsia="Times New Roman" w:hAnsi="Arial" w:cs="Arial"/>
          <w:color w:val="002060"/>
          <w:sz w:val="24"/>
          <w:szCs w:val="24"/>
          <w:lang w:val="en-GB" w:eastAsia="en-GB"/>
        </w:rPr>
        <w:t xml:space="preserve"> and are referred to as protected characteristics these are</w:t>
      </w:r>
      <w:r w:rsidR="001F1C06" w:rsidRPr="00965659">
        <w:rPr>
          <w:rStyle w:val="cf01"/>
          <w:rFonts w:ascii="Arial" w:eastAsia="Times New Roman" w:hAnsi="Arial" w:cs="Arial"/>
          <w:color w:val="002060"/>
          <w:sz w:val="24"/>
          <w:szCs w:val="24"/>
          <w:lang w:val="en-GB" w:eastAsia="en-GB"/>
        </w:rPr>
        <w:t>:</w:t>
      </w:r>
      <w:r w:rsidRPr="00965659">
        <w:rPr>
          <w:rStyle w:val="cf01"/>
          <w:rFonts w:ascii="Arial" w:eastAsia="Times New Roman" w:hAnsi="Arial" w:cs="Arial"/>
          <w:color w:val="002060"/>
          <w:sz w:val="24"/>
          <w:szCs w:val="24"/>
          <w:lang w:val="en-GB" w:eastAsia="en-GB"/>
        </w:rPr>
        <w:t xml:space="preserve"> </w:t>
      </w:r>
    </w:p>
    <w:p w14:paraId="7F1D3FA0" w14:textId="321BA184" w:rsidR="00234DD4" w:rsidRPr="00965659" w:rsidRDefault="00234DD4"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b/>
          <w:noProof/>
          <w:color w:val="002060"/>
          <w:w w:val="105"/>
        </w:rPr>
        <w:drawing>
          <wp:anchor distT="0" distB="0" distL="114300" distR="114300" simplePos="0" relativeHeight="251650048" behindDoc="1" locked="0" layoutInCell="1" allowOverlap="1" wp14:anchorId="6829BC7D" wp14:editId="51755D3C">
            <wp:simplePos x="0" y="0"/>
            <wp:positionH relativeFrom="column">
              <wp:posOffset>3059430</wp:posOffset>
            </wp:positionH>
            <wp:positionV relativeFrom="paragraph">
              <wp:posOffset>105165</wp:posOffset>
            </wp:positionV>
            <wp:extent cx="3529965" cy="2672715"/>
            <wp:effectExtent l="0" t="0" r="0" b="0"/>
            <wp:wrapTight wrapText="bothSides">
              <wp:wrapPolygon edited="0">
                <wp:start x="0" y="0"/>
                <wp:lineTo x="0" y="21400"/>
                <wp:lineTo x="21448" y="21400"/>
                <wp:lineTo x="21448" y="0"/>
                <wp:lineTo x="0" y="0"/>
              </wp:wrapPolygon>
            </wp:wrapTight>
            <wp:docPr id="291" name="Google Shape;291;p44" descr="Protected characteristics listed include: Age, Gender reassignment, Marriage or in a civil partnership, Pregnant or on maternity leave, Disability, Race including colour, nationality, ethnic or national origin, Sex, Sexual Orientation" title="Infographic of the Protected Characteristics in the Equality Act, 2010"/>
            <wp:cNvGraphicFramePr/>
            <a:graphic xmlns:a="http://schemas.openxmlformats.org/drawingml/2006/main">
              <a:graphicData uri="http://schemas.openxmlformats.org/drawingml/2006/picture">
                <pic:pic xmlns:pic="http://schemas.openxmlformats.org/drawingml/2006/picture">
                  <pic:nvPicPr>
                    <pic:cNvPr id="291" name="Google Shape;291;p44" descr="Protected characteristics listed include: Age, Gender reassignment, Marriage or in a civil partnership, Pregnant or on maternity leave, Disability, Race including colour, nationality, ethnic or national origin, Sex, Sexual Orientation" title="Infographic of the Protected Characteristics in the Equality Act, 2010"/>
                    <pic:cNvPicPr preferRelativeResize="0"/>
                  </pic:nvPicPr>
                  <pic:blipFill rotWithShape="1">
                    <a:blip r:embed="rId14" cstate="print">
                      <a:alphaModFix/>
                      <a:extLst>
                        <a:ext uri="{28A0092B-C50C-407E-A947-70E740481C1C}">
                          <a14:useLocalDpi xmlns:a14="http://schemas.microsoft.com/office/drawing/2010/main" val="0"/>
                        </a:ext>
                      </a:extLst>
                    </a:blip>
                    <a:srcRect l="4318" r="3402"/>
                    <a:stretch/>
                  </pic:blipFill>
                  <pic:spPr>
                    <a:xfrm>
                      <a:off x="0" y="0"/>
                      <a:ext cx="3529965" cy="267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1F6" w:rsidRPr="00965659">
        <w:rPr>
          <w:rStyle w:val="cf01"/>
          <w:rFonts w:ascii="Arial" w:eastAsia="Times New Roman" w:hAnsi="Arial" w:cs="Arial"/>
          <w:color w:val="002060"/>
          <w:sz w:val="24"/>
          <w:szCs w:val="24"/>
          <w:lang w:val="en-GB" w:eastAsia="en-GB"/>
        </w:rPr>
        <w:t xml:space="preserve">age, </w:t>
      </w:r>
    </w:p>
    <w:p w14:paraId="581E33B7"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disability, </w:t>
      </w:r>
    </w:p>
    <w:p w14:paraId="7F558819"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gender reassignment, </w:t>
      </w:r>
    </w:p>
    <w:p w14:paraId="04E8C3C1"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marriage and civil partnership, </w:t>
      </w:r>
    </w:p>
    <w:p w14:paraId="576BE6D4"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pregnancy and maternity, </w:t>
      </w:r>
    </w:p>
    <w:p w14:paraId="29634FF7"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race, </w:t>
      </w:r>
    </w:p>
    <w:p w14:paraId="20F309E6"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religion or belief, </w:t>
      </w:r>
    </w:p>
    <w:p w14:paraId="1868E3FB" w14:textId="77777777" w:rsidR="00234DD4"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sex, </w:t>
      </w:r>
    </w:p>
    <w:p w14:paraId="54FFCF54" w14:textId="29896EB5" w:rsidR="007501F6" w:rsidRPr="00965659" w:rsidRDefault="007501F6" w:rsidP="00234DD4">
      <w:pPr>
        <w:pStyle w:val="BodyText"/>
        <w:numPr>
          <w:ilvl w:val="0"/>
          <w:numId w:val="33"/>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sexual orientation.</w:t>
      </w:r>
    </w:p>
    <w:p w14:paraId="1734B7D7" w14:textId="62C9101B" w:rsidR="007501F6" w:rsidRPr="00965659" w:rsidRDefault="007501F6">
      <w:pPr>
        <w:rPr>
          <w:color w:val="002060"/>
          <w:sz w:val="24"/>
          <w:szCs w:val="24"/>
        </w:rPr>
      </w:pPr>
    </w:p>
    <w:p w14:paraId="567BC9CD" w14:textId="77777777" w:rsidR="00020BBD" w:rsidRPr="00965659" w:rsidRDefault="00020BBD">
      <w:pPr>
        <w:rPr>
          <w:color w:val="002060"/>
          <w:sz w:val="24"/>
          <w:szCs w:val="24"/>
        </w:rPr>
      </w:pPr>
    </w:p>
    <w:p w14:paraId="3F83F774" w14:textId="77777777" w:rsidR="00F07BF8" w:rsidRPr="00965659" w:rsidRDefault="00F07BF8" w:rsidP="007501F6">
      <w:pPr>
        <w:ind w:left="120"/>
        <w:rPr>
          <w:b/>
          <w:color w:val="002060"/>
          <w:w w:val="105"/>
          <w:sz w:val="24"/>
          <w:szCs w:val="24"/>
        </w:rPr>
      </w:pPr>
    </w:p>
    <w:p w14:paraId="15649AB5" w14:textId="651DB3B4" w:rsidR="007501F6" w:rsidRPr="00965659" w:rsidRDefault="007501F6" w:rsidP="007501F6">
      <w:pPr>
        <w:ind w:left="120"/>
        <w:rPr>
          <w:b/>
          <w:color w:val="002060"/>
          <w:w w:val="105"/>
          <w:sz w:val="24"/>
          <w:szCs w:val="24"/>
        </w:rPr>
      </w:pPr>
      <w:r w:rsidRPr="00965659">
        <w:rPr>
          <w:b/>
          <w:color w:val="002060"/>
          <w:w w:val="105"/>
          <w:sz w:val="24"/>
          <w:szCs w:val="24"/>
        </w:rPr>
        <w:t>Some examples</w:t>
      </w:r>
    </w:p>
    <w:p w14:paraId="54436051" w14:textId="77777777" w:rsidR="00020BBD" w:rsidRPr="00965659" w:rsidRDefault="00020BBD" w:rsidP="007501F6">
      <w:pPr>
        <w:ind w:left="120"/>
        <w:rPr>
          <w:b/>
          <w:color w:val="002060"/>
          <w:w w:val="105"/>
          <w:sz w:val="24"/>
          <w:szCs w:val="24"/>
        </w:rPr>
      </w:pPr>
    </w:p>
    <w:p w14:paraId="17047CB3" w14:textId="1B0B68B6" w:rsidR="00354B25" w:rsidRPr="00965659" w:rsidRDefault="00354B25" w:rsidP="00354B25">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The introduction of a new system for colleagues to use. Therefore, considerations need to </w:t>
      </w:r>
      <w:proofErr w:type="gramStart"/>
      <w:r w:rsidRPr="00965659">
        <w:rPr>
          <w:rStyle w:val="cf01"/>
          <w:rFonts w:ascii="Arial" w:eastAsia="Times New Roman" w:hAnsi="Arial" w:cs="Arial"/>
          <w:color w:val="002060"/>
          <w:sz w:val="24"/>
          <w:szCs w:val="24"/>
          <w:lang w:val="en-GB" w:eastAsia="en-GB"/>
        </w:rPr>
        <w:t>be made</w:t>
      </w:r>
      <w:proofErr w:type="gramEnd"/>
      <w:r w:rsidRPr="00965659">
        <w:rPr>
          <w:rStyle w:val="cf01"/>
          <w:rFonts w:ascii="Arial" w:eastAsia="Times New Roman" w:hAnsi="Arial" w:cs="Arial"/>
          <w:color w:val="002060"/>
          <w:sz w:val="24"/>
          <w:szCs w:val="24"/>
          <w:lang w:val="en-GB" w:eastAsia="en-GB"/>
        </w:rPr>
        <w:t xml:space="preserve"> around accessibility features to ensure it is inclusive to those who are neurodiverse </w:t>
      </w:r>
      <w:r w:rsidR="000840A3" w:rsidRPr="00965659">
        <w:rPr>
          <w:rStyle w:val="cf01"/>
          <w:rFonts w:ascii="Arial" w:eastAsia="Times New Roman" w:hAnsi="Arial" w:cs="Arial"/>
          <w:color w:val="002060"/>
          <w:sz w:val="24"/>
          <w:szCs w:val="24"/>
          <w:lang w:val="en-GB" w:eastAsia="en-GB"/>
        </w:rPr>
        <w:t xml:space="preserve">or </w:t>
      </w:r>
      <w:r w:rsidRPr="00965659">
        <w:rPr>
          <w:rStyle w:val="cf01"/>
          <w:rFonts w:ascii="Arial" w:eastAsia="Times New Roman" w:hAnsi="Arial" w:cs="Arial"/>
          <w:color w:val="002060"/>
          <w:sz w:val="24"/>
          <w:szCs w:val="24"/>
          <w:lang w:val="en-GB" w:eastAsia="en-GB"/>
        </w:rPr>
        <w:t>with visual impairments or colour blindness</w:t>
      </w:r>
      <w:r w:rsidR="000840A3" w:rsidRPr="00965659">
        <w:rPr>
          <w:rStyle w:val="cf01"/>
          <w:rFonts w:ascii="Arial" w:eastAsia="Times New Roman" w:hAnsi="Arial" w:cs="Arial"/>
          <w:color w:val="002060"/>
          <w:sz w:val="24"/>
          <w:szCs w:val="24"/>
          <w:lang w:val="en-GB" w:eastAsia="en-GB"/>
        </w:rPr>
        <w:t xml:space="preserve"> for example</w:t>
      </w:r>
      <w:r w:rsidRPr="00965659">
        <w:rPr>
          <w:rStyle w:val="cf01"/>
          <w:rFonts w:ascii="Arial" w:eastAsia="Times New Roman" w:hAnsi="Arial" w:cs="Arial"/>
          <w:color w:val="002060"/>
          <w:sz w:val="24"/>
          <w:szCs w:val="24"/>
          <w:lang w:val="en-GB" w:eastAsia="en-GB"/>
        </w:rPr>
        <w:t>.</w:t>
      </w:r>
    </w:p>
    <w:p w14:paraId="27A99B0D" w14:textId="227C1BE2" w:rsidR="009F1A89" w:rsidRPr="00965659" w:rsidRDefault="00427FCA" w:rsidP="00354B25">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Changes to uniform policy such as the introduction of shorts for front-line colleagues. This might include </w:t>
      </w:r>
      <w:r w:rsidR="005318F0" w:rsidRPr="00965659">
        <w:rPr>
          <w:rStyle w:val="cf01"/>
          <w:rFonts w:ascii="Arial" w:eastAsia="Times New Roman" w:hAnsi="Arial" w:cs="Arial"/>
          <w:color w:val="002060"/>
          <w:sz w:val="24"/>
          <w:szCs w:val="24"/>
          <w:lang w:val="en-GB" w:eastAsia="en-GB"/>
        </w:rPr>
        <w:t>gender-inclusive</w:t>
      </w:r>
      <w:r w:rsidRPr="00965659">
        <w:rPr>
          <w:rStyle w:val="cf01"/>
          <w:rFonts w:ascii="Arial" w:eastAsia="Times New Roman" w:hAnsi="Arial" w:cs="Arial"/>
          <w:color w:val="002060"/>
          <w:sz w:val="24"/>
          <w:szCs w:val="24"/>
          <w:lang w:val="en-GB" w:eastAsia="en-GB"/>
        </w:rPr>
        <w:t xml:space="preserve"> </w:t>
      </w:r>
      <w:r w:rsidR="009F1A89" w:rsidRPr="00965659">
        <w:rPr>
          <w:rStyle w:val="cf01"/>
          <w:rFonts w:ascii="Arial" w:eastAsia="Times New Roman" w:hAnsi="Arial" w:cs="Arial"/>
          <w:color w:val="002060"/>
          <w:sz w:val="24"/>
          <w:szCs w:val="24"/>
          <w:lang w:val="en-GB" w:eastAsia="en-GB"/>
        </w:rPr>
        <w:t>sizing options</w:t>
      </w:r>
      <w:r w:rsidR="005318F0" w:rsidRPr="00965659">
        <w:rPr>
          <w:rStyle w:val="cf01"/>
          <w:rFonts w:ascii="Arial" w:eastAsia="Times New Roman" w:hAnsi="Arial" w:cs="Arial"/>
          <w:color w:val="002060"/>
          <w:sz w:val="24"/>
          <w:szCs w:val="24"/>
          <w:lang w:val="en-GB" w:eastAsia="en-GB"/>
        </w:rPr>
        <w:t xml:space="preserve"> and maternity wea</w:t>
      </w:r>
      <w:r w:rsidR="00EA65D3" w:rsidRPr="00965659">
        <w:rPr>
          <w:rStyle w:val="cf01"/>
          <w:rFonts w:ascii="Arial" w:eastAsia="Times New Roman" w:hAnsi="Arial" w:cs="Arial"/>
          <w:color w:val="002060"/>
          <w:sz w:val="24"/>
          <w:szCs w:val="24"/>
          <w:lang w:val="en-GB" w:eastAsia="en-GB"/>
        </w:rPr>
        <w:t>r</w:t>
      </w:r>
      <w:proofErr w:type="gramStart"/>
      <w:r w:rsidR="00EA65D3" w:rsidRPr="00965659">
        <w:rPr>
          <w:rStyle w:val="cf01"/>
          <w:rFonts w:ascii="Arial" w:eastAsia="Times New Roman" w:hAnsi="Arial" w:cs="Arial"/>
          <w:color w:val="002060"/>
          <w:sz w:val="24"/>
          <w:szCs w:val="24"/>
          <w:lang w:val="en-GB" w:eastAsia="en-GB"/>
        </w:rPr>
        <w:t xml:space="preserve">. </w:t>
      </w:r>
      <w:r w:rsidR="005318F0" w:rsidRPr="00965659">
        <w:rPr>
          <w:rStyle w:val="cf01"/>
          <w:rFonts w:ascii="Arial" w:eastAsia="Times New Roman" w:hAnsi="Arial" w:cs="Arial"/>
          <w:color w:val="002060"/>
          <w:sz w:val="24"/>
          <w:szCs w:val="24"/>
          <w:lang w:val="en-GB" w:eastAsia="en-GB"/>
        </w:rPr>
        <w:t xml:space="preserve"> </w:t>
      </w:r>
      <w:proofErr w:type="gramEnd"/>
    </w:p>
    <w:p w14:paraId="4DB9DF85" w14:textId="2EE44821" w:rsidR="00E24D8E" w:rsidRPr="00965659" w:rsidRDefault="00E24D8E" w:rsidP="009252EA">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When assessing the impacts of taking a platform lift out of service, you may identify that the platform is now inaccessible to anyone who is unable to navigate stairs. Therefore, a </w:t>
      </w:r>
      <w:r w:rsidR="007C0D6F" w:rsidRPr="00965659">
        <w:rPr>
          <w:rStyle w:val="cf01"/>
          <w:rFonts w:ascii="Arial" w:eastAsia="Times New Roman" w:hAnsi="Arial" w:cs="Arial"/>
          <w:color w:val="002060"/>
          <w:sz w:val="24"/>
          <w:szCs w:val="24"/>
          <w:lang w:val="en-GB" w:eastAsia="en-GB"/>
        </w:rPr>
        <w:t>workaround</w:t>
      </w:r>
      <w:r w:rsidRPr="00965659">
        <w:rPr>
          <w:rStyle w:val="cf01"/>
          <w:rFonts w:ascii="Arial" w:eastAsia="Times New Roman" w:hAnsi="Arial" w:cs="Arial"/>
          <w:color w:val="002060"/>
          <w:sz w:val="24"/>
          <w:szCs w:val="24"/>
          <w:lang w:val="en-GB" w:eastAsia="en-GB"/>
        </w:rPr>
        <w:t xml:space="preserve"> needs to </w:t>
      </w:r>
      <w:proofErr w:type="gramStart"/>
      <w:r w:rsidRPr="00965659">
        <w:rPr>
          <w:rStyle w:val="cf01"/>
          <w:rFonts w:ascii="Arial" w:eastAsia="Times New Roman" w:hAnsi="Arial" w:cs="Arial"/>
          <w:color w:val="002060"/>
          <w:sz w:val="24"/>
          <w:szCs w:val="24"/>
          <w:lang w:val="en-GB" w:eastAsia="en-GB"/>
        </w:rPr>
        <w:t>be implemented</w:t>
      </w:r>
      <w:proofErr w:type="gramEnd"/>
      <w:r w:rsidRPr="00965659">
        <w:rPr>
          <w:rStyle w:val="cf01"/>
          <w:rFonts w:ascii="Arial" w:eastAsia="Times New Roman" w:hAnsi="Arial" w:cs="Arial"/>
          <w:color w:val="002060"/>
          <w:sz w:val="24"/>
          <w:szCs w:val="24"/>
          <w:lang w:val="en-GB" w:eastAsia="en-GB"/>
        </w:rPr>
        <w:t xml:space="preserve"> and communicated between staff and passengers. </w:t>
      </w:r>
    </w:p>
    <w:p w14:paraId="43EA7289" w14:textId="77777777" w:rsidR="00B57909" w:rsidRPr="00965659" w:rsidRDefault="00E24D8E" w:rsidP="009252EA">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When changing the seat covers, carpets and table covers. An impact assessment may identify that there are too many colours, patterns and textures </w:t>
      </w:r>
      <w:r w:rsidR="00B57909" w:rsidRPr="00965659">
        <w:rPr>
          <w:rStyle w:val="cf01"/>
          <w:rFonts w:ascii="Arial" w:eastAsia="Times New Roman" w:hAnsi="Arial" w:cs="Arial"/>
          <w:color w:val="002060"/>
          <w:sz w:val="24"/>
          <w:szCs w:val="24"/>
          <w:lang w:val="en-GB" w:eastAsia="en-GB"/>
        </w:rPr>
        <w:t xml:space="preserve">for </w:t>
      </w:r>
      <w:proofErr w:type="gramStart"/>
      <w:r w:rsidR="00B57909" w:rsidRPr="00965659">
        <w:rPr>
          <w:rStyle w:val="cf01"/>
          <w:rFonts w:ascii="Arial" w:eastAsia="Times New Roman" w:hAnsi="Arial" w:cs="Arial"/>
          <w:color w:val="002060"/>
          <w:sz w:val="24"/>
          <w:szCs w:val="24"/>
          <w:lang w:val="en-GB" w:eastAsia="en-GB"/>
        </w:rPr>
        <w:t>some</w:t>
      </w:r>
      <w:proofErr w:type="gramEnd"/>
      <w:r w:rsidR="00B57909" w:rsidRPr="00965659">
        <w:rPr>
          <w:rStyle w:val="cf01"/>
          <w:rFonts w:ascii="Arial" w:eastAsia="Times New Roman" w:hAnsi="Arial" w:cs="Arial"/>
          <w:color w:val="002060"/>
          <w:sz w:val="24"/>
          <w:szCs w:val="24"/>
          <w:lang w:val="en-GB" w:eastAsia="en-GB"/>
        </w:rPr>
        <w:t xml:space="preserve"> individuals which may cause sensory overload. </w:t>
      </w:r>
    </w:p>
    <w:p w14:paraId="6C75F2DD" w14:textId="76045FCF" w:rsidR="00E24D8E" w:rsidRPr="00965659" w:rsidRDefault="00B57909" w:rsidP="009252EA">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When there </w:t>
      </w:r>
      <w:r w:rsidR="00F34408" w:rsidRPr="00965659">
        <w:rPr>
          <w:rStyle w:val="cf01"/>
          <w:rFonts w:ascii="Arial" w:eastAsia="Times New Roman" w:hAnsi="Arial" w:cs="Arial"/>
          <w:color w:val="002060"/>
          <w:sz w:val="24"/>
          <w:szCs w:val="24"/>
          <w:lang w:val="en-GB" w:eastAsia="en-GB"/>
        </w:rPr>
        <w:t xml:space="preserve">are engineering works, </w:t>
      </w:r>
      <w:r w:rsidRPr="00965659">
        <w:rPr>
          <w:rStyle w:val="cf01"/>
          <w:rFonts w:ascii="Arial" w:eastAsia="Times New Roman" w:hAnsi="Arial" w:cs="Arial"/>
          <w:color w:val="002060"/>
          <w:sz w:val="24"/>
          <w:szCs w:val="24"/>
          <w:lang w:val="en-GB" w:eastAsia="en-GB"/>
        </w:rPr>
        <w:t xml:space="preserve">audio and visual information </w:t>
      </w:r>
      <w:proofErr w:type="gramStart"/>
      <w:r w:rsidRPr="00965659">
        <w:rPr>
          <w:rStyle w:val="cf01"/>
          <w:rFonts w:ascii="Arial" w:eastAsia="Times New Roman" w:hAnsi="Arial" w:cs="Arial"/>
          <w:color w:val="002060"/>
          <w:sz w:val="24"/>
          <w:szCs w:val="24"/>
          <w:lang w:val="en-GB" w:eastAsia="en-GB"/>
        </w:rPr>
        <w:t>is needed</w:t>
      </w:r>
      <w:proofErr w:type="gramEnd"/>
      <w:r w:rsidRPr="00965659">
        <w:rPr>
          <w:rStyle w:val="cf01"/>
          <w:rFonts w:ascii="Arial" w:eastAsia="Times New Roman" w:hAnsi="Arial" w:cs="Arial"/>
          <w:color w:val="002060"/>
          <w:sz w:val="24"/>
          <w:szCs w:val="24"/>
          <w:lang w:val="en-GB" w:eastAsia="en-GB"/>
        </w:rPr>
        <w:t>. This enables the information to reach those who are</w:t>
      </w:r>
      <w:r w:rsidR="00F34408" w:rsidRPr="00965659">
        <w:rPr>
          <w:rStyle w:val="cf01"/>
          <w:rFonts w:ascii="Arial" w:eastAsia="Times New Roman" w:hAnsi="Arial" w:cs="Arial"/>
          <w:color w:val="002060"/>
          <w:sz w:val="24"/>
          <w:szCs w:val="24"/>
          <w:lang w:val="en-GB" w:eastAsia="en-GB"/>
        </w:rPr>
        <w:t xml:space="preserve"> </w:t>
      </w:r>
      <w:r w:rsidRPr="00965659">
        <w:rPr>
          <w:rStyle w:val="cf01"/>
          <w:rFonts w:ascii="Arial" w:eastAsia="Times New Roman" w:hAnsi="Arial" w:cs="Arial"/>
          <w:color w:val="002060"/>
          <w:sz w:val="24"/>
          <w:szCs w:val="24"/>
          <w:lang w:val="en-GB" w:eastAsia="en-GB"/>
        </w:rPr>
        <w:t xml:space="preserve">visual impaired, </w:t>
      </w:r>
      <w:r w:rsidR="00F34408" w:rsidRPr="00965659">
        <w:rPr>
          <w:rStyle w:val="cf01"/>
          <w:rFonts w:ascii="Arial" w:eastAsia="Times New Roman" w:hAnsi="Arial" w:cs="Arial"/>
          <w:color w:val="002060"/>
          <w:sz w:val="24"/>
          <w:szCs w:val="24"/>
          <w:lang w:val="en-GB" w:eastAsia="en-GB"/>
        </w:rPr>
        <w:t>D/</w:t>
      </w:r>
      <w:r w:rsidRPr="00965659">
        <w:rPr>
          <w:rStyle w:val="cf01"/>
          <w:rFonts w:ascii="Arial" w:eastAsia="Times New Roman" w:hAnsi="Arial" w:cs="Arial"/>
          <w:color w:val="002060"/>
          <w:sz w:val="24"/>
          <w:szCs w:val="24"/>
          <w:lang w:val="en-GB" w:eastAsia="en-GB"/>
        </w:rPr>
        <w:t xml:space="preserve">deaf, </w:t>
      </w:r>
      <w:r w:rsidR="00B242BD" w:rsidRPr="00965659">
        <w:rPr>
          <w:rStyle w:val="cf01"/>
          <w:rFonts w:ascii="Arial" w:eastAsia="Times New Roman" w:hAnsi="Arial" w:cs="Arial"/>
          <w:color w:val="002060"/>
          <w:sz w:val="24"/>
          <w:szCs w:val="24"/>
          <w:lang w:val="en-GB" w:eastAsia="en-GB"/>
        </w:rPr>
        <w:t>adults and children who are unable to read and for individuals where English is not their first language</w:t>
      </w:r>
      <w:proofErr w:type="gramStart"/>
      <w:r w:rsidR="00B242BD" w:rsidRPr="00965659">
        <w:rPr>
          <w:rStyle w:val="cf01"/>
          <w:rFonts w:ascii="Arial" w:eastAsia="Times New Roman" w:hAnsi="Arial" w:cs="Arial"/>
          <w:color w:val="002060"/>
          <w:sz w:val="24"/>
          <w:szCs w:val="24"/>
          <w:lang w:val="en-GB" w:eastAsia="en-GB"/>
        </w:rPr>
        <w:t xml:space="preserve">. </w:t>
      </w:r>
      <w:r w:rsidRPr="00965659">
        <w:rPr>
          <w:rStyle w:val="cf01"/>
          <w:rFonts w:ascii="Arial" w:eastAsia="Times New Roman" w:hAnsi="Arial" w:cs="Arial"/>
          <w:color w:val="002060"/>
          <w:sz w:val="24"/>
          <w:szCs w:val="24"/>
          <w:lang w:val="en-GB" w:eastAsia="en-GB"/>
        </w:rPr>
        <w:t xml:space="preserve"> </w:t>
      </w:r>
      <w:proofErr w:type="gramEnd"/>
      <w:r w:rsidRPr="00965659">
        <w:rPr>
          <w:rStyle w:val="cf01"/>
          <w:rFonts w:ascii="Arial" w:eastAsia="Times New Roman" w:hAnsi="Arial" w:cs="Arial"/>
          <w:color w:val="002060"/>
          <w:sz w:val="24"/>
          <w:szCs w:val="24"/>
          <w:lang w:val="en-GB" w:eastAsia="en-GB"/>
        </w:rPr>
        <w:t xml:space="preserve"> </w:t>
      </w:r>
    </w:p>
    <w:p w14:paraId="4A3DDA65" w14:textId="036ACCDD" w:rsidR="00B75704" w:rsidRPr="00965659" w:rsidRDefault="00B75704" w:rsidP="009252EA">
      <w:pPr>
        <w:pStyle w:val="BodyText"/>
        <w:numPr>
          <w:ilvl w:val="0"/>
          <w:numId w:val="20"/>
        </w:numPr>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The introduction of a new IT systems for colleagues to use. </w:t>
      </w:r>
      <w:r w:rsidR="00445A56" w:rsidRPr="00965659">
        <w:rPr>
          <w:rStyle w:val="cf01"/>
          <w:rFonts w:ascii="Arial" w:eastAsia="Times New Roman" w:hAnsi="Arial" w:cs="Arial"/>
          <w:color w:val="002060"/>
          <w:sz w:val="24"/>
          <w:szCs w:val="24"/>
          <w:lang w:val="en-GB" w:eastAsia="en-GB"/>
        </w:rPr>
        <w:t>Therefore</w:t>
      </w:r>
      <w:r w:rsidR="000918AD" w:rsidRPr="00965659">
        <w:rPr>
          <w:rStyle w:val="cf01"/>
          <w:rFonts w:ascii="Arial" w:eastAsia="Times New Roman" w:hAnsi="Arial" w:cs="Arial"/>
          <w:color w:val="002060"/>
          <w:sz w:val="24"/>
          <w:szCs w:val="24"/>
          <w:lang w:val="en-GB" w:eastAsia="en-GB"/>
        </w:rPr>
        <w:t>,</w:t>
      </w:r>
      <w:r w:rsidR="00445A56" w:rsidRPr="00965659">
        <w:rPr>
          <w:rStyle w:val="cf01"/>
          <w:rFonts w:ascii="Arial" w:eastAsia="Times New Roman" w:hAnsi="Arial" w:cs="Arial"/>
          <w:color w:val="002060"/>
          <w:sz w:val="24"/>
          <w:szCs w:val="24"/>
          <w:lang w:val="en-GB" w:eastAsia="en-GB"/>
        </w:rPr>
        <w:t xml:space="preserve"> considerations </w:t>
      </w:r>
      <w:r w:rsidR="00A85382" w:rsidRPr="00965659">
        <w:rPr>
          <w:rStyle w:val="cf01"/>
          <w:rFonts w:ascii="Arial" w:eastAsia="Times New Roman" w:hAnsi="Arial" w:cs="Arial"/>
          <w:color w:val="002060"/>
          <w:sz w:val="24"/>
          <w:szCs w:val="24"/>
          <w:lang w:val="en-GB" w:eastAsia="en-GB"/>
        </w:rPr>
        <w:t xml:space="preserve">need to </w:t>
      </w:r>
      <w:proofErr w:type="gramStart"/>
      <w:r w:rsidR="00A85382" w:rsidRPr="00965659">
        <w:rPr>
          <w:rStyle w:val="cf01"/>
          <w:rFonts w:ascii="Arial" w:eastAsia="Times New Roman" w:hAnsi="Arial" w:cs="Arial"/>
          <w:color w:val="002060"/>
          <w:sz w:val="24"/>
          <w:szCs w:val="24"/>
          <w:lang w:val="en-GB" w:eastAsia="en-GB"/>
        </w:rPr>
        <w:t>be made</w:t>
      </w:r>
      <w:proofErr w:type="gramEnd"/>
      <w:r w:rsidR="00A85382" w:rsidRPr="00965659">
        <w:rPr>
          <w:rStyle w:val="cf01"/>
          <w:rFonts w:ascii="Arial" w:eastAsia="Times New Roman" w:hAnsi="Arial" w:cs="Arial"/>
          <w:color w:val="002060"/>
          <w:sz w:val="24"/>
          <w:szCs w:val="24"/>
          <w:lang w:val="en-GB" w:eastAsia="en-GB"/>
        </w:rPr>
        <w:t xml:space="preserve"> </w:t>
      </w:r>
      <w:r w:rsidR="00445A56" w:rsidRPr="00965659">
        <w:rPr>
          <w:rStyle w:val="cf01"/>
          <w:rFonts w:ascii="Arial" w:eastAsia="Times New Roman" w:hAnsi="Arial" w:cs="Arial"/>
          <w:color w:val="002060"/>
          <w:sz w:val="24"/>
          <w:szCs w:val="24"/>
          <w:lang w:val="en-GB" w:eastAsia="en-GB"/>
        </w:rPr>
        <w:t xml:space="preserve">around accessibility features to ensure it is inclusive to those with visual </w:t>
      </w:r>
      <w:r w:rsidR="000918AD" w:rsidRPr="00965659">
        <w:rPr>
          <w:rStyle w:val="cf01"/>
          <w:rFonts w:ascii="Arial" w:eastAsia="Times New Roman" w:hAnsi="Arial" w:cs="Arial"/>
          <w:color w:val="002060"/>
          <w:sz w:val="24"/>
          <w:szCs w:val="24"/>
          <w:lang w:val="en-GB" w:eastAsia="en-GB"/>
        </w:rPr>
        <w:t>impairments</w:t>
      </w:r>
      <w:r w:rsidR="00445A56" w:rsidRPr="00965659">
        <w:rPr>
          <w:rStyle w:val="cf01"/>
          <w:rFonts w:ascii="Arial" w:eastAsia="Times New Roman" w:hAnsi="Arial" w:cs="Arial"/>
          <w:color w:val="002060"/>
          <w:sz w:val="24"/>
          <w:szCs w:val="24"/>
          <w:lang w:val="en-GB" w:eastAsia="en-GB"/>
        </w:rPr>
        <w:t xml:space="preserve"> or colour blindness</w:t>
      </w:r>
      <w:r w:rsidR="00354B25" w:rsidRPr="00965659">
        <w:rPr>
          <w:rStyle w:val="cf01"/>
          <w:rFonts w:ascii="Arial" w:eastAsia="Times New Roman" w:hAnsi="Arial" w:cs="Arial"/>
          <w:color w:val="002060"/>
          <w:sz w:val="24"/>
          <w:szCs w:val="24"/>
          <w:lang w:val="en-GB" w:eastAsia="en-GB"/>
        </w:rPr>
        <w:t>.</w:t>
      </w:r>
    </w:p>
    <w:p w14:paraId="3AA1C2F5" w14:textId="090D1BC9" w:rsidR="00AA48A5" w:rsidRPr="00965659" w:rsidRDefault="00AA48A5">
      <w:pPr>
        <w:widowControl/>
        <w:autoSpaceDE/>
        <w:autoSpaceDN/>
        <w:spacing w:after="160" w:line="259"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br w:type="page"/>
      </w:r>
    </w:p>
    <w:p w14:paraId="56EFAF6E" w14:textId="77777777" w:rsidR="00F55867" w:rsidRPr="00965659" w:rsidRDefault="00F55867" w:rsidP="00F55867">
      <w:pPr>
        <w:pStyle w:val="BodyText"/>
        <w:spacing w:before="163" w:line="230" w:lineRule="auto"/>
        <w:ind w:left="840"/>
        <w:rPr>
          <w:rStyle w:val="cf01"/>
          <w:rFonts w:ascii="Arial" w:eastAsia="Times New Roman" w:hAnsi="Arial" w:cs="Arial"/>
          <w:color w:val="002060"/>
          <w:sz w:val="24"/>
          <w:szCs w:val="24"/>
          <w:lang w:val="en-GB" w:eastAsia="en-GB"/>
        </w:rPr>
      </w:pPr>
    </w:p>
    <w:p w14:paraId="2B33AE47" w14:textId="4E0995BE" w:rsidR="00F34408" w:rsidRPr="00965659" w:rsidRDefault="00946EFA" w:rsidP="001B59D8">
      <w:pPr>
        <w:pStyle w:val="Title"/>
        <w:rPr>
          <w:rStyle w:val="cf01"/>
          <w:rFonts w:ascii="Arial" w:hAnsi="Arial" w:cs="Arial"/>
          <w:color w:val="002060"/>
          <w:sz w:val="80"/>
          <w:szCs w:val="80"/>
        </w:rPr>
      </w:pPr>
      <w:r w:rsidRPr="00965659">
        <w:rPr>
          <w:rStyle w:val="cf01"/>
          <w:rFonts w:ascii="Arial" w:hAnsi="Arial" w:cs="Arial"/>
          <w:color w:val="002060"/>
          <w:sz w:val="80"/>
          <w:szCs w:val="80"/>
        </w:rPr>
        <w:t xml:space="preserve">Part A: </w:t>
      </w:r>
      <w:r w:rsidR="00F55867" w:rsidRPr="00965659">
        <w:rPr>
          <w:rStyle w:val="cf01"/>
          <w:rFonts w:ascii="Arial" w:hAnsi="Arial" w:cs="Arial"/>
          <w:color w:val="002060"/>
          <w:sz w:val="80"/>
          <w:szCs w:val="80"/>
        </w:rPr>
        <w:t>EqIA Preliminary Questions</w:t>
      </w:r>
    </w:p>
    <w:p w14:paraId="3CFDE81C" w14:textId="77777777" w:rsidR="00946EFA" w:rsidRPr="00965659" w:rsidRDefault="00946EFA">
      <w:pPr>
        <w:widowControl/>
        <w:autoSpaceDE/>
        <w:autoSpaceDN/>
        <w:spacing w:after="160" w:line="259" w:lineRule="auto"/>
        <w:rPr>
          <w:b/>
          <w:bCs/>
          <w:color w:val="002060"/>
          <w:w w:val="105"/>
          <w:sz w:val="28"/>
          <w:szCs w:val="28"/>
        </w:rPr>
      </w:pPr>
      <w:bookmarkStart w:id="0" w:name="_Hlk117500202"/>
    </w:p>
    <w:p w14:paraId="39A73CA4" w14:textId="41C82FD0" w:rsidR="00946EFA" w:rsidRPr="00965659" w:rsidRDefault="00B71393" w:rsidP="00B95B9A">
      <w:pPr>
        <w:pStyle w:val="Heading1"/>
        <w:numPr>
          <w:ilvl w:val="0"/>
          <w:numId w:val="4"/>
        </w:numPr>
        <w:ind w:left="993"/>
        <w:rPr>
          <w:color w:val="002060"/>
          <w:w w:val="105"/>
        </w:rPr>
      </w:pPr>
      <w:r w:rsidRPr="00965659">
        <w:rPr>
          <w:color w:val="002060"/>
          <w:w w:val="105"/>
        </w:rPr>
        <w:t xml:space="preserve">Please </w:t>
      </w:r>
      <w:r w:rsidR="00F77E2E" w:rsidRPr="00965659">
        <w:rPr>
          <w:color w:val="002060"/>
          <w:w w:val="105"/>
        </w:rPr>
        <w:t>tick</w:t>
      </w:r>
      <w:r w:rsidRPr="00965659">
        <w:rPr>
          <w:color w:val="002060"/>
          <w:w w:val="105"/>
        </w:rPr>
        <w:t xml:space="preserve"> any of the protected</w:t>
      </w:r>
      <w:r w:rsidR="00946EFA" w:rsidRPr="00965659">
        <w:rPr>
          <w:color w:val="002060"/>
          <w:w w:val="105"/>
        </w:rPr>
        <w:t xml:space="preserve"> </w:t>
      </w:r>
      <w:r w:rsidRPr="00965659">
        <w:rPr>
          <w:color w:val="002060"/>
          <w:w w:val="105"/>
        </w:rPr>
        <w:t xml:space="preserve">characteristics below which </w:t>
      </w:r>
      <w:r w:rsidR="00B95B9A" w:rsidRPr="00965659">
        <w:rPr>
          <w:color w:val="002060"/>
          <w:w w:val="105"/>
        </w:rPr>
        <w:t xml:space="preserve">your </w:t>
      </w:r>
      <w:r w:rsidR="00A3185E" w:rsidRPr="00965659">
        <w:rPr>
          <w:color w:val="002060"/>
          <w:w w:val="105"/>
        </w:rPr>
        <w:t>work</w:t>
      </w:r>
      <w:r w:rsidR="00B95B9A" w:rsidRPr="00965659">
        <w:rPr>
          <w:color w:val="002060"/>
          <w:w w:val="105"/>
        </w:rPr>
        <w:t xml:space="preserve"> may impact</w:t>
      </w:r>
      <w:r w:rsidR="00946EFA" w:rsidRPr="00965659">
        <w:rPr>
          <w:color w:val="002060"/>
          <w:w w:val="105"/>
        </w:rPr>
        <w:t xml:space="preserve">? </w:t>
      </w:r>
    </w:p>
    <w:p w14:paraId="6C8D40BE" w14:textId="77777777" w:rsidR="00946EFA" w:rsidRPr="00965659" w:rsidRDefault="00946EFA" w:rsidP="00946EFA">
      <w:pPr>
        <w:pStyle w:val="Heading1"/>
        <w:rPr>
          <w:color w:val="002060"/>
          <w:w w:val="105"/>
        </w:rPr>
      </w:pPr>
    </w:p>
    <w:p w14:paraId="57783143" w14:textId="3597C9AA"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1757554450"/>
          <w14:checkbox>
            <w14:checked w14:val="1"/>
            <w14:checkedState w14:val="2612" w14:font="MS Gothic"/>
            <w14:uncheckedState w14:val="2610" w14:font="MS Gothic"/>
          </w14:checkbox>
        </w:sdtPr>
        <w:sdtEndPr/>
        <w:sdtContent>
          <w:r w:rsidR="00F337D0"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t xml:space="preserve">Age </w:t>
      </w:r>
    </w:p>
    <w:p w14:paraId="3906B826" w14:textId="4377F14E"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921843932"/>
          <w14:checkbox>
            <w14:checked w14:val="1"/>
            <w14:checkedState w14:val="2612" w14:font="MS Gothic"/>
            <w14:uncheckedState w14:val="2610" w14:font="MS Gothic"/>
          </w14:checkbox>
        </w:sdtPr>
        <w:sdtEndPr/>
        <w:sdtContent>
          <w:r w:rsidR="00F337D0"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Disability</w:t>
      </w:r>
    </w:p>
    <w:p w14:paraId="51D3575B" w14:textId="049A108C"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1433579636"/>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 xml:space="preserve">Gender reassignment </w:t>
      </w:r>
    </w:p>
    <w:p w14:paraId="33CB17D3" w14:textId="4283A75C"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336584884"/>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 xml:space="preserve">Marriage and Civil partnership </w:t>
      </w:r>
    </w:p>
    <w:p w14:paraId="115DC45C" w14:textId="0C4C6A00"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1222213318"/>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 xml:space="preserve">Pregnancy and Maternity </w:t>
      </w:r>
    </w:p>
    <w:p w14:paraId="5542B491" w14:textId="4E531036"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483621740"/>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 xml:space="preserve">Race </w:t>
      </w:r>
    </w:p>
    <w:p w14:paraId="7B1612E3" w14:textId="0CB9157E"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2099856885"/>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 xml:space="preserve">Religion </w:t>
      </w:r>
    </w:p>
    <w:p w14:paraId="18DF841B" w14:textId="599537EF"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1644193470"/>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1B59D8" w:rsidRPr="00965659">
        <w:rPr>
          <w:b w:val="0"/>
          <w:bCs w:val="0"/>
          <w:color w:val="002060"/>
          <w:w w:val="105"/>
          <w:sz w:val="24"/>
          <w:szCs w:val="24"/>
        </w:rPr>
        <w:t>Sex</w:t>
      </w:r>
    </w:p>
    <w:p w14:paraId="51DBBA2D" w14:textId="3493F458" w:rsidR="00946EFA" w:rsidRPr="00965659" w:rsidRDefault="009B5B95" w:rsidP="00946EFA">
      <w:pPr>
        <w:pStyle w:val="Heading1"/>
        <w:ind w:left="720"/>
        <w:rPr>
          <w:b w:val="0"/>
          <w:bCs w:val="0"/>
          <w:color w:val="002060"/>
          <w:w w:val="105"/>
          <w:sz w:val="24"/>
          <w:szCs w:val="24"/>
        </w:rPr>
      </w:pPr>
      <w:sdt>
        <w:sdtPr>
          <w:rPr>
            <w:b w:val="0"/>
            <w:bCs w:val="0"/>
            <w:color w:val="002060"/>
            <w:w w:val="105"/>
            <w:sz w:val="24"/>
            <w:szCs w:val="24"/>
          </w:rPr>
          <w:id w:val="-409696563"/>
          <w14:checkbox>
            <w14:checked w14:val="0"/>
            <w14:checkedState w14:val="2612" w14:font="MS Gothic"/>
            <w14:uncheckedState w14:val="2610" w14:font="MS Gothic"/>
          </w14:checkbox>
        </w:sdtPr>
        <w:sdtEndPr/>
        <w:sdtContent>
          <w:r w:rsidR="00946EFA" w:rsidRPr="00965659">
            <w:rPr>
              <w:rFonts w:ascii="Segoe UI Symbol" w:eastAsia="MS Gothic" w:hAnsi="Segoe UI Symbol" w:cs="Segoe UI Symbol"/>
              <w:b w:val="0"/>
              <w:bCs w:val="0"/>
              <w:color w:val="002060"/>
              <w:w w:val="105"/>
              <w:sz w:val="24"/>
              <w:szCs w:val="24"/>
            </w:rPr>
            <w:t>☐</w:t>
          </w:r>
        </w:sdtContent>
      </w:sdt>
      <w:r w:rsidR="00946EFA" w:rsidRPr="00965659">
        <w:rPr>
          <w:b w:val="0"/>
          <w:bCs w:val="0"/>
          <w:color w:val="002060"/>
          <w:w w:val="105"/>
          <w:sz w:val="24"/>
          <w:szCs w:val="24"/>
        </w:rPr>
        <w:tab/>
      </w:r>
      <w:r w:rsidR="00BB6FB7" w:rsidRPr="00965659">
        <w:rPr>
          <w:b w:val="0"/>
          <w:bCs w:val="0"/>
          <w:color w:val="002060"/>
          <w:w w:val="105"/>
          <w:sz w:val="24"/>
          <w:szCs w:val="24"/>
        </w:rPr>
        <w:t xml:space="preserve">Sexual Orientation </w:t>
      </w:r>
    </w:p>
    <w:p w14:paraId="75823D4A" w14:textId="396B8A28" w:rsidR="00946EFA" w:rsidRPr="00965659" w:rsidRDefault="00946EFA" w:rsidP="00946EFA">
      <w:pPr>
        <w:pStyle w:val="Heading1"/>
        <w:ind w:left="720"/>
        <w:rPr>
          <w:b w:val="0"/>
          <w:bCs w:val="0"/>
          <w:color w:val="002060"/>
          <w:w w:val="105"/>
        </w:rPr>
      </w:pPr>
    </w:p>
    <w:bookmarkEnd w:id="0"/>
    <w:p w14:paraId="08BA2D5C" w14:textId="5F78A3A3" w:rsidR="00BB6FB7" w:rsidRPr="00965659" w:rsidRDefault="00BB6FB7" w:rsidP="00B95B9A">
      <w:pPr>
        <w:pStyle w:val="BodyText"/>
        <w:spacing w:before="163" w:line="230" w:lineRule="auto"/>
        <w:ind w:left="533"/>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If you have </w:t>
      </w:r>
      <w:r w:rsidR="00114142" w:rsidRPr="00965659">
        <w:rPr>
          <w:rStyle w:val="cf01"/>
          <w:rFonts w:ascii="Arial" w:eastAsia="Times New Roman" w:hAnsi="Arial" w:cs="Arial"/>
          <w:color w:val="002060"/>
          <w:sz w:val="24"/>
          <w:szCs w:val="24"/>
          <w:lang w:val="en-GB" w:eastAsia="en-GB"/>
        </w:rPr>
        <w:t>ticked</w:t>
      </w:r>
      <w:r w:rsidRPr="00965659">
        <w:rPr>
          <w:rStyle w:val="cf01"/>
          <w:rFonts w:ascii="Arial" w:eastAsia="Times New Roman" w:hAnsi="Arial" w:cs="Arial"/>
          <w:color w:val="002060"/>
          <w:sz w:val="24"/>
          <w:szCs w:val="24"/>
          <w:lang w:val="en-GB" w:eastAsia="en-GB"/>
        </w:rPr>
        <w:t xml:space="preserve"> any of the </w:t>
      </w:r>
      <w:r w:rsidR="00B71393" w:rsidRPr="00965659">
        <w:rPr>
          <w:rStyle w:val="cf01"/>
          <w:rFonts w:ascii="Arial" w:eastAsia="Times New Roman" w:hAnsi="Arial" w:cs="Arial"/>
          <w:color w:val="002060"/>
          <w:sz w:val="24"/>
          <w:szCs w:val="24"/>
          <w:lang w:val="en-GB" w:eastAsia="en-GB"/>
        </w:rPr>
        <w:t>protected</w:t>
      </w:r>
      <w:r w:rsidRPr="00965659">
        <w:rPr>
          <w:rStyle w:val="cf01"/>
          <w:rFonts w:ascii="Arial" w:eastAsia="Times New Roman" w:hAnsi="Arial" w:cs="Arial"/>
          <w:color w:val="002060"/>
          <w:sz w:val="24"/>
          <w:szCs w:val="24"/>
          <w:lang w:val="en-GB" w:eastAsia="en-GB"/>
        </w:rPr>
        <w:t xml:space="preserve"> </w:t>
      </w:r>
      <w:r w:rsidR="00B95B9A" w:rsidRPr="00965659">
        <w:rPr>
          <w:rStyle w:val="cf01"/>
          <w:rFonts w:ascii="Arial" w:eastAsia="Times New Roman" w:hAnsi="Arial" w:cs="Arial"/>
          <w:color w:val="002060"/>
          <w:sz w:val="24"/>
          <w:szCs w:val="24"/>
          <w:lang w:val="en-GB" w:eastAsia="en-GB"/>
        </w:rPr>
        <w:t>characteristics</w:t>
      </w:r>
      <w:r w:rsidRPr="00965659">
        <w:rPr>
          <w:rStyle w:val="cf01"/>
          <w:rFonts w:ascii="Arial" w:eastAsia="Times New Roman" w:hAnsi="Arial" w:cs="Arial"/>
          <w:color w:val="002060"/>
          <w:sz w:val="24"/>
          <w:szCs w:val="24"/>
          <w:lang w:val="en-GB" w:eastAsia="en-GB"/>
        </w:rPr>
        <w:t xml:space="preserve"> above. Please continue onto part B. </w:t>
      </w:r>
    </w:p>
    <w:p w14:paraId="4C378CBC" w14:textId="0D0B612F" w:rsidR="00B95B9A" w:rsidRPr="00965659" w:rsidRDefault="00B95B9A" w:rsidP="00B95B9A">
      <w:pPr>
        <w:pStyle w:val="BodyText"/>
        <w:spacing w:before="163" w:line="230" w:lineRule="auto"/>
        <w:ind w:left="533"/>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 xml:space="preserve">If you have not ticked any of the boxes above, please provide justification below </w:t>
      </w:r>
      <w:r w:rsidR="00F77E2E" w:rsidRPr="00965659">
        <w:rPr>
          <w:rStyle w:val="cf01"/>
          <w:rFonts w:ascii="Arial" w:eastAsia="Times New Roman" w:hAnsi="Arial" w:cs="Arial"/>
          <w:color w:val="002060"/>
          <w:sz w:val="24"/>
          <w:szCs w:val="24"/>
          <w:lang w:val="en-GB" w:eastAsia="en-GB"/>
        </w:rPr>
        <w:t xml:space="preserve">as to why you do not think the project will impact people with protected </w:t>
      </w:r>
      <w:r w:rsidR="009E43C7" w:rsidRPr="00965659">
        <w:rPr>
          <w:rStyle w:val="cf01"/>
          <w:rFonts w:ascii="Arial" w:eastAsia="Times New Roman" w:hAnsi="Arial" w:cs="Arial"/>
          <w:color w:val="002060"/>
          <w:sz w:val="24"/>
          <w:szCs w:val="24"/>
          <w:lang w:val="en-GB" w:eastAsia="en-GB"/>
        </w:rPr>
        <w:t>characteristics</w:t>
      </w:r>
      <w:r w:rsidR="00F77E2E" w:rsidRPr="00965659">
        <w:rPr>
          <w:rStyle w:val="cf01"/>
          <w:rFonts w:ascii="Arial" w:eastAsia="Times New Roman" w:hAnsi="Arial" w:cs="Arial"/>
          <w:color w:val="002060"/>
          <w:sz w:val="24"/>
          <w:szCs w:val="24"/>
          <w:lang w:val="en-GB" w:eastAsia="en-GB"/>
        </w:rPr>
        <w:t xml:space="preserve">. </w:t>
      </w:r>
    </w:p>
    <w:p w14:paraId="6BB4D27F" w14:textId="77777777" w:rsidR="00C66D34" w:rsidRPr="00965659" w:rsidRDefault="00C66D34" w:rsidP="00B95B9A">
      <w:pPr>
        <w:pStyle w:val="BodyText"/>
        <w:spacing w:before="163" w:line="230" w:lineRule="auto"/>
        <w:ind w:left="533"/>
        <w:rPr>
          <w:rStyle w:val="cf01"/>
          <w:rFonts w:ascii="Arial" w:eastAsia="Times New Roman" w:hAnsi="Arial" w:cs="Arial"/>
          <w:color w:val="002060"/>
          <w:sz w:val="24"/>
          <w:szCs w:val="24"/>
          <w:lang w:val="en-GB" w:eastAsia="en-GB"/>
        </w:rPr>
      </w:pPr>
    </w:p>
    <w:tbl>
      <w:tblPr>
        <w:tblStyle w:val="TableGrid"/>
        <w:tblW w:w="0" w:type="auto"/>
        <w:tblInd w:w="533" w:type="dxa"/>
        <w:tblLook w:val="04A0" w:firstRow="1" w:lastRow="0" w:firstColumn="1" w:lastColumn="0" w:noHBand="0" w:noVBand="1"/>
      </w:tblPr>
      <w:tblGrid>
        <w:gridCol w:w="9923"/>
      </w:tblGrid>
      <w:tr w:rsidR="00B95B9A" w:rsidRPr="00965659" w14:paraId="5FD615EB" w14:textId="77777777" w:rsidTr="00C66D34">
        <w:tc>
          <w:tcPr>
            <w:tcW w:w="10456" w:type="dxa"/>
            <w:shd w:val="clear" w:color="auto" w:fill="002060"/>
          </w:tcPr>
          <w:p w14:paraId="76D83780" w14:textId="201BC8DF" w:rsidR="00B95B9A" w:rsidRPr="00965659" w:rsidRDefault="00C66D34" w:rsidP="00B95B9A">
            <w:pPr>
              <w:pStyle w:val="BodyText"/>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FFFFFF" w:themeColor="background1"/>
                <w:sz w:val="24"/>
                <w:szCs w:val="24"/>
                <w:lang w:val="en-GB" w:eastAsia="en-GB"/>
              </w:rPr>
              <w:t xml:space="preserve">Explanation as to why there </w:t>
            </w:r>
            <w:r w:rsidR="00F77E2E" w:rsidRPr="00965659">
              <w:rPr>
                <w:rStyle w:val="cf01"/>
                <w:rFonts w:ascii="Arial" w:eastAsia="Times New Roman" w:hAnsi="Arial" w:cs="Arial"/>
                <w:color w:val="FFFFFF" w:themeColor="background1"/>
                <w:sz w:val="24"/>
                <w:szCs w:val="24"/>
                <w:lang w:val="en-GB" w:eastAsia="en-GB"/>
              </w:rPr>
              <w:t>are</w:t>
            </w:r>
            <w:r w:rsidRPr="00965659">
              <w:rPr>
                <w:rStyle w:val="cf01"/>
                <w:rFonts w:ascii="Arial" w:eastAsia="Times New Roman" w:hAnsi="Arial" w:cs="Arial"/>
                <w:color w:val="FFFFFF" w:themeColor="background1"/>
                <w:sz w:val="24"/>
                <w:szCs w:val="24"/>
                <w:lang w:val="en-GB" w:eastAsia="en-GB"/>
              </w:rPr>
              <w:t xml:space="preserve"> no impacts expected for people with protected characteristics.</w:t>
            </w:r>
          </w:p>
        </w:tc>
      </w:tr>
      <w:tr w:rsidR="00B95B9A" w:rsidRPr="00965659" w14:paraId="1A76DBF1" w14:textId="77777777" w:rsidTr="00B95B9A">
        <w:tc>
          <w:tcPr>
            <w:tcW w:w="10456" w:type="dxa"/>
          </w:tcPr>
          <w:p w14:paraId="2D23FCB5" w14:textId="2781616D" w:rsidR="00B95B9A" w:rsidRPr="00965659" w:rsidRDefault="00C66D34" w:rsidP="00B95B9A">
            <w:pPr>
              <w:pStyle w:val="BodyText"/>
              <w:spacing w:before="163" w:line="230" w:lineRule="auto"/>
              <w:rPr>
                <w:rStyle w:val="cf01"/>
                <w:rFonts w:ascii="Arial" w:eastAsia="Times New Roman" w:hAnsi="Arial" w:cs="Arial"/>
                <w:color w:val="002060"/>
                <w:sz w:val="24"/>
                <w:szCs w:val="24"/>
                <w:lang w:val="en-GB" w:eastAsia="en-GB"/>
              </w:rPr>
            </w:pPr>
            <w:r w:rsidRPr="00965659">
              <w:rPr>
                <w:rStyle w:val="cf01"/>
                <w:rFonts w:ascii="Arial" w:eastAsia="Times New Roman" w:hAnsi="Arial" w:cs="Arial"/>
                <w:color w:val="002060"/>
                <w:sz w:val="24"/>
                <w:szCs w:val="24"/>
                <w:lang w:val="en-GB" w:eastAsia="en-GB"/>
              </w:rPr>
              <w:t>Notes here:</w:t>
            </w:r>
            <w:r w:rsidR="007A4AF7" w:rsidRPr="00965659">
              <w:rPr>
                <w:rStyle w:val="cf01"/>
                <w:rFonts w:ascii="Arial" w:eastAsia="Times New Roman" w:hAnsi="Arial" w:cs="Arial"/>
                <w:color w:val="002060"/>
                <w:sz w:val="24"/>
                <w:szCs w:val="24"/>
                <w:lang w:val="en-GB" w:eastAsia="en-GB"/>
              </w:rPr>
              <w:t xml:space="preserve"> </w:t>
            </w:r>
            <w:r w:rsidR="007A4AF7" w:rsidRPr="00965659">
              <w:rPr>
                <w:rStyle w:val="cf01"/>
                <w:rFonts w:ascii="Arial" w:eastAsia="Times New Roman" w:hAnsi="Arial" w:cs="Arial"/>
                <w:color w:val="002060"/>
                <w:sz w:val="24"/>
                <w:szCs w:val="24"/>
                <w:lang w:eastAsia="en-GB"/>
              </w:rPr>
              <w:t xml:space="preserve"> </w:t>
            </w:r>
          </w:p>
          <w:p w14:paraId="69CFD939" w14:textId="77777777" w:rsidR="00C66D34" w:rsidRPr="00965659" w:rsidRDefault="00C66D34" w:rsidP="00B95B9A">
            <w:pPr>
              <w:pStyle w:val="BodyText"/>
              <w:spacing w:before="163" w:line="230" w:lineRule="auto"/>
              <w:rPr>
                <w:rStyle w:val="cf01"/>
                <w:rFonts w:ascii="Arial" w:eastAsia="Times New Roman" w:hAnsi="Arial" w:cs="Arial"/>
                <w:color w:val="002060"/>
                <w:sz w:val="24"/>
                <w:szCs w:val="24"/>
                <w:lang w:val="en-GB" w:eastAsia="en-GB"/>
              </w:rPr>
            </w:pPr>
          </w:p>
          <w:p w14:paraId="0EE5ED5C" w14:textId="77777777" w:rsidR="00C66D34" w:rsidRPr="00965659" w:rsidRDefault="00C66D34" w:rsidP="00B95B9A">
            <w:pPr>
              <w:pStyle w:val="BodyText"/>
              <w:spacing w:before="163" w:line="230" w:lineRule="auto"/>
              <w:rPr>
                <w:rStyle w:val="cf01"/>
                <w:rFonts w:ascii="Arial" w:eastAsia="Times New Roman" w:hAnsi="Arial" w:cs="Arial"/>
                <w:color w:val="002060"/>
                <w:sz w:val="24"/>
                <w:szCs w:val="24"/>
                <w:lang w:val="en-GB" w:eastAsia="en-GB"/>
              </w:rPr>
            </w:pPr>
          </w:p>
          <w:p w14:paraId="3313D248" w14:textId="3BD511C3" w:rsidR="00C66D34" w:rsidRPr="00965659" w:rsidRDefault="00C66D34" w:rsidP="00B95B9A">
            <w:pPr>
              <w:pStyle w:val="BodyText"/>
              <w:spacing w:before="163" w:line="230" w:lineRule="auto"/>
              <w:rPr>
                <w:rStyle w:val="cf01"/>
                <w:rFonts w:ascii="Arial" w:eastAsia="Times New Roman" w:hAnsi="Arial" w:cs="Arial"/>
                <w:color w:val="002060"/>
                <w:sz w:val="24"/>
                <w:szCs w:val="24"/>
                <w:lang w:val="en-GB" w:eastAsia="en-GB"/>
              </w:rPr>
            </w:pPr>
          </w:p>
        </w:tc>
      </w:tr>
    </w:tbl>
    <w:p w14:paraId="3795B385" w14:textId="0427E212" w:rsidR="00B95B9A" w:rsidRPr="00965659" w:rsidRDefault="00B95B9A" w:rsidP="0003625E">
      <w:pPr>
        <w:pStyle w:val="BodyText"/>
        <w:spacing w:before="163" w:line="230" w:lineRule="auto"/>
        <w:ind w:left="1613"/>
        <w:rPr>
          <w:rStyle w:val="cf01"/>
          <w:rFonts w:ascii="Arial" w:eastAsia="Times New Roman" w:hAnsi="Arial" w:cs="Arial"/>
          <w:color w:val="002060"/>
          <w:sz w:val="24"/>
          <w:szCs w:val="24"/>
          <w:lang w:val="en-GB" w:eastAsia="en-GB"/>
        </w:rPr>
      </w:pPr>
    </w:p>
    <w:p w14:paraId="6EBE6583" w14:textId="3E6CE4C4" w:rsidR="00F34408" w:rsidRPr="00965659" w:rsidRDefault="00F34408" w:rsidP="00F34408">
      <w:pPr>
        <w:pStyle w:val="BodyText"/>
        <w:spacing w:before="6"/>
        <w:rPr>
          <w:b/>
          <w:color w:val="002060"/>
          <w:sz w:val="15"/>
        </w:rPr>
      </w:pPr>
    </w:p>
    <w:p w14:paraId="135AE14C" w14:textId="77777777" w:rsidR="004E254B" w:rsidRPr="00965659" w:rsidRDefault="004E254B">
      <w:pPr>
        <w:widowControl/>
        <w:autoSpaceDE/>
        <w:autoSpaceDN/>
        <w:spacing w:after="160" w:line="259" w:lineRule="auto"/>
        <w:rPr>
          <w:color w:val="002060"/>
          <w:sz w:val="24"/>
          <w:szCs w:val="24"/>
        </w:rPr>
      </w:pPr>
    </w:p>
    <w:p w14:paraId="131B1BDD" w14:textId="613DA070" w:rsidR="00AA48A5" w:rsidRPr="00965659" w:rsidRDefault="00AA48A5" w:rsidP="00AA48A5">
      <w:pPr>
        <w:pStyle w:val="Title"/>
        <w:rPr>
          <w:rStyle w:val="cf01"/>
          <w:rFonts w:ascii="Arial" w:hAnsi="Arial" w:cs="Arial"/>
          <w:color w:val="002060"/>
          <w:sz w:val="80"/>
          <w:szCs w:val="80"/>
        </w:rPr>
      </w:pPr>
      <w:bookmarkStart w:id="1" w:name="_Hlk117500218"/>
      <w:r w:rsidRPr="00965659">
        <w:rPr>
          <w:rStyle w:val="cf01"/>
          <w:rFonts w:ascii="Arial" w:hAnsi="Arial" w:cs="Arial"/>
          <w:color w:val="002060"/>
          <w:sz w:val="80"/>
          <w:szCs w:val="80"/>
        </w:rPr>
        <w:lastRenderedPageBreak/>
        <w:t>Part B: EqIA</w:t>
      </w:r>
    </w:p>
    <w:p w14:paraId="1208B5AB" w14:textId="77777777" w:rsidR="00AA48A5" w:rsidRPr="00965659" w:rsidRDefault="00AA48A5" w:rsidP="00AA48A5">
      <w:pPr>
        <w:pStyle w:val="Heading1"/>
        <w:rPr>
          <w:rStyle w:val="cf01"/>
          <w:rFonts w:ascii="Arial" w:eastAsia="Times New Roman" w:hAnsi="Arial" w:cs="Arial"/>
          <w:color w:val="002060"/>
          <w:sz w:val="24"/>
          <w:szCs w:val="24"/>
          <w:lang w:val="en-GB" w:eastAsia="en-GB"/>
        </w:rPr>
      </w:pPr>
    </w:p>
    <w:p w14:paraId="732E266D" w14:textId="77777777" w:rsidR="00AA48A5" w:rsidRPr="00965659" w:rsidRDefault="00AA48A5" w:rsidP="00B95B9A">
      <w:pPr>
        <w:pStyle w:val="Heading1"/>
        <w:numPr>
          <w:ilvl w:val="0"/>
          <w:numId w:val="30"/>
        </w:numPr>
        <w:ind w:left="851"/>
        <w:rPr>
          <w:color w:val="002060"/>
          <w:w w:val="105"/>
        </w:rPr>
      </w:pPr>
      <w:r w:rsidRPr="00965659">
        <w:rPr>
          <w:color w:val="002060"/>
          <w:w w:val="105"/>
        </w:rPr>
        <w:t>Please select the type of EqIA from the list.</w:t>
      </w:r>
    </w:p>
    <w:p w14:paraId="4C852479" w14:textId="51216B6C" w:rsidR="00AA48A5" w:rsidRPr="00965659" w:rsidRDefault="009B5B95" w:rsidP="00AA48A5">
      <w:pPr>
        <w:pStyle w:val="Heading1"/>
        <w:ind w:left="1320"/>
        <w:rPr>
          <w:b w:val="0"/>
          <w:bCs w:val="0"/>
          <w:color w:val="002060"/>
          <w:w w:val="105"/>
        </w:rPr>
      </w:pPr>
      <w:sdt>
        <w:sdtPr>
          <w:rPr>
            <w:b w:val="0"/>
            <w:bCs w:val="0"/>
            <w:color w:val="002060"/>
            <w:w w:val="105"/>
          </w:rPr>
          <w:id w:val="-987938397"/>
          <w14:checkbox>
            <w14:checked w14:val="0"/>
            <w14:checkedState w14:val="2612" w14:font="MS Gothic"/>
            <w14:uncheckedState w14:val="2610" w14:font="MS Gothic"/>
          </w14:checkbox>
        </w:sdtPr>
        <w:sdtEndPr/>
        <w:sdtContent>
          <w:r w:rsidR="00C66D34"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The built environment</w:t>
      </w:r>
    </w:p>
    <w:p w14:paraId="2AD51FFB" w14:textId="77777777" w:rsidR="00AA48A5" w:rsidRPr="00965659" w:rsidRDefault="009B5B95" w:rsidP="00AA48A5">
      <w:pPr>
        <w:pStyle w:val="Heading1"/>
        <w:ind w:left="1320"/>
        <w:rPr>
          <w:b w:val="0"/>
          <w:bCs w:val="0"/>
          <w:color w:val="002060"/>
          <w:w w:val="105"/>
        </w:rPr>
      </w:pPr>
      <w:sdt>
        <w:sdtPr>
          <w:rPr>
            <w:b w:val="0"/>
            <w:bCs w:val="0"/>
            <w:color w:val="002060"/>
            <w:w w:val="105"/>
          </w:rPr>
          <w:id w:val="988665935"/>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Events &amp; Communications</w:t>
      </w:r>
    </w:p>
    <w:p w14:paraId="4D38BAD9" w14:textId="77777777" w:rsidR="00AA48A5" w:rsidRPr="00965659" w:rsidRDefault="009B5B95" w:rsidP="00AA48A5">
      <w:pPr>
        <w:pStyle w:val="Heading1"/>
        <w:ind w:left="1320"/>
        <w:rPr>
          <w:b w:val="0"/>
          <w:bCs w:val="0"/>
          <w:color w:val="002060"/>
          <w:w w:val="105"/>
        </w:rPr>
      </w:pPr>
      <w:sdt>
        <w:sdtPr>
          <w:rPr>
            <w:b w:val="0"/>
            <w:bCs w:val="0"/>
            <w:color w:val="002060"/>
            <w:w w:val="105"/>
          </w:rPr>
          <w:id w:val="421377632"/>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Policies &amp; Standards</w:t>
      </w:r>
    </w:p>
    <w:p w14:paraId="1464E86F" w14:textId="77777777" w:rsidR="00AA48A5" w:rsidRPr="00965659" w:rsidRDefault="009B5B95" w:rsidP="00AA48A5">
      <w:pPr>
        <w:pStyle w:val="Heading1"/>
        <w:ind w:left="1320"/>
        <w:rPr>
          <w:b w:val="0"/>
          <w:bCs w:val="0"/>
          <w:color w:val="002060"/>
          <w:w w:val="105"/>
        </w:rPr>
      </w:pPr>
      <w:sdt>
        <w:sdtPr>
          <w:rPr>
            <w:b w:val="0"/>
            <w:bCs w:val="0"/>
            <w:color w:val="002060"/>
            <w:w w:val="105"/>
          </w:rPr>
          <w:id w:val="-1729750977"/>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Information Technology IT</w:t>
      </w:r>
    </w:p>
    <w:p w14:paraId="7E359661" w14:textId="52436FFE" w:rsidR="00AA48A5" w:rsidRPr="00965659" w:rsidRDefault="009B5B95" w:rsidP="00AA48A5">
      <w:pPr>
        <w:pStyle w:val="Heading1"/>
        <w:ind w:left="1320"/>
        <w:rPr>
          <w:b w:val="0"/>
          <w:bCs w:val="0"/>
          <w:color w:val="002060"/>
          <w:w w:val="105"/>
        </w:rPr>
      </w:pPr>
      <w:sdt>
        <w:sdtPr>
          <w:rPr>
            <w:b w:val="0"/>
            <w:bCs w:val="0"/>
            <w:color w:val="002060"/>
            <w:w w:val="105"/>
          </w:rPr>
          <w:id w:val="130298279"/>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Change Programmes (reorgani</w:t>
      </w:r>
      <w:r w:rsidR="0097702A" w:rsidRPr="00965659">
        <w:rPr>
          <w:b w:val="0"/>
          <w:bCs w:val="0"/>
          <w:color w:val="002060"/>
          <w:w w:val="105"/>
        </w:rPr>
        <w:t>s</w:t>
      </w:r>
      <w:r w:rsidR="00AA48A5" w:rsidRPr="00965659">
        <w:rPr>
          <w:b w:val="0"/>
          <w:bCs w:val="0"/>
          <w:color w:val="002060"/>
          <w:w w:val="105"/>
        </w:rPr>
        <w:t>ations, transformations)</w:t>
      </w:r>
    </w:p>
    <w:p w14:paraId="68D6FFF2" w14:textId="77777777" w:rsidR="00AA48A5" w:rsidRPr="00965659" w:rsidRDefault="009B5B95" w:rsidP="00AA48A5">
      <w:pPr>
        <w:pStyle w:val="Heading1"/>
        <w:ind w:left="1320"/>
        <w:rPr>
          <w:b w:val="0"/>
          <w:bCs w:val="0"/>
          <w:color w:val="002060"/>
          <w:w w:val="105"/>
        </w:rPr>
      </w:pPr>
      <w:sdt>
        <w:sdtPr>
          <w:rPr>
            <w:b w:val="0"/>
            <w:bCs w:val="0"/>
            <w:color w:val="002060"/>
            <w:w w:val="105"/>
          </w:rPr>
          <w:id w:val="1318690256"/>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Procurement</w:t>
      </w:r>
    </w:p>
    <w:p w14:paraId="1B25D8BC" w14:textId="3AAF6546" w:rsidR="00AA48A5" w:rsidRPr="00965659" w:rsidRDefault="009B5B95" w:rsidP="00AA48A5">
      <w:pPr>
        <w:pStyle w:val="Heading1"/>
        <w:ind w:left="1320"/>
        <w:rPr>
          <w:b w:val="0"/>
          <w:bCs w:val="0"/>
          <w:color w:val="002060"/>
          <w:w w:val="105"/>
        </w:rPr>
      </w:pPr>
      <w:sdt>
        <w:sdtPr>
          <w:rPr>
            <w:b w:val="0"/>
            <w:bCs w:val="0"/>
            <w:color w:val="002060"/>
            <w:w w:val="105"/>
          </w:rPr>
          <w:id w:val="-716349995"/>
          <w14:checkbox>
            <w14:checked w14:val="1"/>
            <w14:checkedState w14:val="2612" w14:font="MS Gothic"/>
            <w14:uncheckedState w14:val="2610" w14:font="MS Gothic"/>
          </w14:checkbox>
        </w:sdtPr>
        <w:sdtEndPr/>
        <w:sdtContent>
          <w:r w:rsidR="009528AF"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Digital experience</w:t>
      </w:r>
    </w:p>
    <w:p w14:paraId="15F85467" w14:textId="4982835D" w:rsidR="00AA48A5" w:rsidRPr="00965659" w:rsidRDefault="009B5B95" w:rsidP="00AA48A5">
      <w:pPr>
        <w:pStyle w:val="Heading1"/>
        <w:ind w:left="1320"/>
        <w:rPr>
          <w:b w:val="0"/>
          <w:bCs w:val="0"/>
          <w:color w:val="002060"/>
          <w:w w:val="105"/>
        </w:rPr>
      </w:pPr>
      <w:sdt>
        <w:sdtPr>
          <w:rPr>
            <w:b w:val="0"/>
            <w:bCs w:val="0"/>
            <w:color w:val="002060"/>
            <w:w w:val="105"/>
          </w:rPr>
          <w:id w:val="1696111498"/>
          <w14:checkbox>
            <w14:checked w14:val="1"/>
            <w14:checkedState w14:val="2612" w14:font="MS Gothic"/>
            <w14:uncheckedState w14:val="2610" w14:font="MS Gothic"/>
          </w14:checkbox>
        </w:sdtPr>
        <w:sdtEndPr/>
        <w:sdtContent>
          <w:r w:rsidR="009528AF"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Retail and ticketing</w:t>
      </w:r>
    </w:p>
    <w:p w14:paraId="72CABE6B" w14:textId="77777777" w:rsidR="00AA48A5" w:rsidRPr="00965659" w:rsidRDefault="009B5B95" w:rsidP="00AA48A5">
      <w:pPr>
        <w:pStyle w:val="Heading1"/>
        <w:ind w:left="1320"/>
        <w:rPr>
          <w:b w:val="0"/>
          <w:bCs w:val="0"/>
          <w:color w:val="002060"/>
          <w:w w:val="105"/>
        </w:rPr>
      </w:pPr>
      <w:sdt>
        <w:sdtPr>
          <w:rPr>
            <w:b w:val="0"/>
            <w:bCs w:val="0"/>
            <w:color w:val="002060"/>
            <w:w w:val="105"/>
          </w:rPr>
          <w:id w:val="-131104723"/>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Branding &amp; Marketing</w:t>
      </w:r>
    </w:p>
    <w:p w14:paraId="66F80841" w14:textId="77777777" w:rsidR="00AA48A5" w:rsidRPr="00965659" w:rsidRDefault="009B5B95" w:rsidP="00AA48A5">
      <w:pPr>
        <w:pStyle w:val="Heading1"/>
        <w:ind w:left="1320"/>
        <w:rPr>
          <w:b w:val="0"/>
          <w:bCs w:val="0"/>
          <w:color w:val="002060"/>
          <w:w w:val="105"/>
        </w:rPr>
      </w:pPr>
      <w:sdt>
        <w:sdtPr>
          <w:rPr>
            <w:b w:val="0"/>
            <w:bCs w:val="0"/>
            <w:color w:val="002060"/>
            <w:w w:val="105"/>
          </w:rPr>
          <w:id w:val="-1465424564"/>
          <w14:checkbox>
            <w14:checked w14:val="0"/>
            <w14:checkedState w14:val="2612" w14:font="MS Gothic"/>
            <w14:uncheckedState w14:val="2610" w14:font="MS Gothic"/>
          </w14:checkbox>
        </w:sdtPr>
        <w:sdtEndPr/>
        <w:sdtContent>
          <w:r w:rsidR="00AA48A5" w:rsidRPr="00965659">
            <w:rPr>
              <w:rFonts w:ascii="Segoe UI Symbol" w:eastAsia="MS Gothic" w:hAnsi="Segoe UI Symbol" w:cs="Segoe UI Symbol"/>
              <w:b w:val="0"/>
              <w:bCs w:val="0"/>
              <w:color w:val="002060"/>
              <w:w w:val="105"/>
            </w:rPr>
            <w:t>☐</w:t>
          </w:r>
        </w:sdtContent>
      </w:sdt>
      <w:r w:rsidR="00AA48A5" w:rsidRPr="00965659">
        <w:rPr>
          <w:b w:val="0"/>
          <w:bCs w:val="0"/>
          <w:color w:val="002060"/>
          <w:w w:val="105"/>
        </w:rPr>
        <w:tab/>
        <w:t>Other, please specify</w:t>
      </w:r>
    </w:p>
    <w:p w14:paraId="54618958" w14:textId="77777777" w:rsidR="00AA48A5" w:rsidRPr="00965659" w:rsidRDefault="00AA48A5" w:rsidP="00AA48A5">
      <w:pPr>
        <w:pStyle w:val="Heading1"/>
        <w:ind w:left="1320" w:firstLine="720"/>
        <w:rPr>
          <w:b w:val="0"/>
          <w:bCs w:val="0"/>
          <w:color w:val="002060"/>
          <w:w w:val="105"/>
        </w:rPr>
      </w:pPr>
      <w:r w:rsidRPr="00965659">
        <w:rPr>
          <w:b w:val="0"/>
          <w:bCs w:val="0"/>
          <w:color w:val="002060"/>
          <w:w w:val="105"/>
        </w:rPr>
        <w:t>…………………………………….</w:t>
      </w:r>
    </w:p>
    <w:p w14:paraId="3CDEC5BE" w14:textId="15C39600" w:rsidR="00AA48A5" w:rsidRPr="00965659" w:rsidRDefault="00AA48A5" w:rsidP="00AA48A5">
      <w:pPr>
        <w:widowControl/>
        <w:autoSpaceDE/>
        <w:autoSpaceDN/>
        <w:spacing w:after="160" w:line="259" w:lineRule="auto"/>
        <w:rPr>
          <w:color w:val="002060"/>
          <w:w w:val="105"/>
        </w:rPr>
      </w:pPr>
    </w:p>
    <w:p w14:paraId="3BA7B86F" w14:textId="77777777" w:rsidR="00AA48A5" w:rsidRPr="00965659" w:rsidRDefault="00AA48A5" w:rsidP="00AA48A5">
      <w:pPr>
        <w:widowControl/>
        <w:autoSpaceDE/>
        <w:autoSpaceDN/>
        <w:spacing w:after="160" w:line="259" w:lineRule="auto"/>
        <w:rPr>
          <w:color w:val="002060"/>
          <w:w w:val="105"/>
        </w:rPr>
      </w:pPr>
    </w:p>
    <w:p w14:paraId="488A4BFB" w14:textId="77777777" w:rsidR="00AA48A5" w:rsidRPr="00965659" w:rsidRDefault="00AA48A5" w:rsidP="00AA48A5">
      <w:pPr>
        <w:widowControl/>
        <w:autoSpaceDE/>
        <w:autoSpaceDN/>
        <w:spacing w:after="160" w:line="259" w:lineRule="auto"/>
        <w:rPr>
          <w:color w:val="002060"/>
          <w:w w:val="105"/>
        </w:rPr>
      </w:pPr>
    </w:p>
    <w:p w14:paraId="7A9F7144" w14:textId="77777777" w:rsidR="00AA48A5" w:rsidRPr="00965659" w:rsidRDefault="00AA48A5" w:rsidP="00AA48A5">
      <w:pPr>
        <w:widowControl/>
        <w:autoSpaceDE/>
        <w:autoSpaceDN/>
        <w:spacing w:after="160" w:line="259" w:lineRule="auto"/>
        <w:rPr>
          <w:color w:val="002060"/>
          <w:w w:val="105"/>
        </w:rPr>
      </w:pPr>
    </w:p>
    <w:p w14:paraId="2EFFCE8C" w14:textId="77777777" w:rsidR="00AA48A5" w:rsidRPr="00965659" w:rsidRDefault="00AA48A5" w:rsidP="00AA48A5">
      <w:pPr>
        <w:widowControl/>
        <w:autoSpaceDE/>
        <w:autoSpaceDN/>
        <w:spacing w:after="160" w:line="259" w:lineRule="auto"/>
        <w:rPr>
          <w:color w:val="002060"/>
          <w:w w:val="105"/>
        </w:rPr>
      </w:pPr>
    </w:p>
    <w:p w14:paraId="703182B0" w14:textId="77777777" w:rsidR="00AA48A5" w:rsidRPr="00965659" w:rsidRDefault="00AA48A5" w:rsidP="00AA48A5">
      <w:pPr>
        <w:widowControl/>
        <w:autoSpaceDE/>
        <w:autoSpaceDN/>
        <w:spacing w:after="160" w:line="259" w:lineRule="auto"/>
        <w:rPr>
          <w:color w:val="002060"/>
          <w:w w:val="105"/>
        </w:rPr>
      </w:pPr>
    </w:p>
    <w:p w14:paraId="70821F61" w14:textId="77777777" w:rsidR="00AA48A5" w:rsidRPr="00965659" w:rsidRDefault="00AA48A5" w:rsidP="00AA48A5">
      <w:pPr>
        <w:widowControl/>
        <w:autoSpaceDE/>
        <w:autoSpaceDN/>
        <w:spacing w:after="160" w:line="259" w:lineRule="auto"/>
        <w:rPr>
          <w:color w:val="002060"/>
          <w:w w:val="105"/>
        </w:rPr>
      </w:pPr>
    </w:p>
    <w:p w14:paraId="11488AF9" w14:textId="77777777" w:rsidR="00AA48A5" w:rsidRPr="00965659" w:rsidRDefault="00AA48A5" w:rsidP="00AA48A5">
      <w:pPr>
        <w:widowControl/>
        <w:autoSpaceDE/>
        <w:autoSpaceDN/>
        <w:spacing w:after="160" w:line="259" w:lineRule="auto"/>
        <w:rPr>
          <w:color w:val="002060"/>
          <w:w w:val="105"/>
        </w:rPr>
      </w:pPr>
    </w:p>
    <w:p w14:paraId="7EFD2F7C" w14:textId="77777777" w:rsidR="00AA48A5" w:rsidRPr="00965659" w:rsidRDefault="00AA48A5" w:rsidP="00AA48A5">
      <w:pPr>
        <w:widowControl/>
        <w:autoSpaceDE/>
        <w:autoSpaceDN/>
        <w:spacing w:after="160" w:line="259" w:lineRule="auto"/>
        <w:rPr>
          <w:color w:val="002060"/>
          <w:w w:val="105"/>
        </w:rPr>
      </w:pPr>
    </w:p>
    <w:p w14:paraId="5533678E" w14:textId="77777777" w:rsidR="00AA48A5" w:rsidRPr="00965659" w:rsidRDefault="00AA48A5" w:rsidP="00AA48A5">
      <w:pPr>
        <w:widowControl/>
        <w:autoSpaceDE/>
        <w:autoSpaceDN/>
        <w:spacing w:after="160" w:line="259" w:lineRule="auto"/>
        <w:rPr>
          <w:color w:val="002060"/>
          <w:w w:val="105"/>
        </w:rPr>
      </w:pPr>
    </w:p>
    <w:p w14:paraId="3796B15E" w14:textId="77777777" w:rsidR="00AA48A5" w:rsidRPr="00965659" w:rsidRDefault="00AA48A5" w:rsidP="00AA48A5">
      <w:pPr>
        <w:widowControl/>
        <w:autoSpaceDE/>
        <w:autoSpaceDN/>
        <w:spacing w:after="160" w:line="259" w:lineRule="auto"/>
        <w:rPr>
          <w:color w:val="002060"/>
          <w:w w:val="105"/>
        </w:rPr>
      </w:pPr>
    </w:p>
    <w:p w14:paraId="66B5FBA0" w14:textId="77777777" w:rsidR="00AA48A5" w:rsidRPr="00965659" w:rsidRDefault="00AA48A5" w:rsidP="00AA48A5">
      <w:pPr>
        <w:widowControl/>
        <w:autoSpaceDE/>
        <w:autoSpaceDN/>
        <w:spacing w:after="160" w:line="259" w:lineRule="auto"/>
        <w:rPr>
          <w:color w:val="002060"/>
          <w:w w:val="105"/>
        </w:rPr>
      </w:pPr>
    </w:p>
    <w:p w14:paraId="36C1851D" w14:textId="77777777" w:rsidR="00AA48A5" w:rsidRPr="00965659" w:rsidRDefault="00AA48A5" w:rsidP="00AA48A5">
      <w:pPr>
        <w:widowControl/>
        <w:autoSpaceDE/>
        <w:autoSpaceDN/>
        <w:spacing w:after="160" w:line="259" w:lineRule="auto"/>
        <w:rPr>
          <w:color w:val="002060"/>
          <w:w w:val="105"/>
        </w:rPr>
      </w:pPr>
    </w:p>
    <w:p w14:paraId="1BA0DE49" w14:textId="77777777" w:rsidR="00AA48A5" w:rsidRPr="00965659" w:rsidRDefault="00AA48A5" w:rsidP="00AA48A5">
      <w:pPr>
        <w:widowControl/>
        <w:autoSpaceDE/>
        <w:autoSpaceDN/>
        <w:spacing w:after="160" w:line="259" w:lineRule="auto"/>
        <w:rPr>
          <w:color w:val="002060"/>
          <w:w w:val="105"/>
        </w:rPr>
      </w:pPr>
    </w:p>
    <w:p w14:paraId="0C8B892C" w14:textId="77777777" w:rsidR="00AA48A5" w:rsidRPr="00965659" w:rsidRDefault="00AA48A5" w:rsidP="00AA48A5">
      <w:pPr>
        <w:widowControl/>
        <w:autoSpaceDE/>
        <w:autoSpaceDN/>
        <w:spacing w:after="160" w:line="259" w:lineRule="auto"/>
        <w:rPr>
          <w:color w:val="002060"/>
          <w:w w:val="105"/>
        </w:rPr>
      </w:pPr>
    </w:p>
    <w:p w14:paraId="260660A6" w14:textId="48F4732F" w:rsidR="005B2ECC" w:rsidRPr="00965659" w:rsidRDefault="004E254B" w:rsidP="00AA48A5">
      <w:pPr>
        <w:pStyle w:val="Heading1"/>
        <w:numPr>
          <w:ilvl w:val="0"/>
          <w:numId w:val="30"/>
        </w:numPr>
        <w:rPr>
          <w:color w:val="002060"/>
          <w:w w:val="105"/>
        </w:rPr>
      </w:pPr>
      <w:r w:rsidRPr="00965659">
        <w:rPr>
          <w:color w:val="002060"/>
          <w:w w:val="105"/>
        </w:rPr>
        <w:lastRenderedPageBreak/>
        <w:t>Please provide a summary of the work this EqIA is referring to.</w:t>
      </w:r>
    </w:p>
    <w:p w14:paraId="1DA07450" w14:textId="2C838DE2" w:rsidR="00845BD3" w:rsidRPr="00965659" w:rsidRDefault="00845BD3" w:rsidP="00A34FAD">
      <w:pPr>
        <w:pStyle w:val="Heading1"/>
        <w:ind w:left="480"/>
        <w:rPr>
          <w:b w:val="0"/>
          <w:bCs w:val="0"/>
          <w:color w:val="002060"/>
          <w:w w:val="105"/>
          <w:sz w:val="24"/>
          <w:szCs w:val="24"/>
        </w:rPr>
      </w:pPr>
      <w:r w:rsidRPr="00965659">
        <w:rPr>
          <w:b w:val="0"/>
          <w:bCs w:val="0"/>
          <w:color w:val="002060"/>
          <w:w w:val="105"/>
          <w:sz w:val="24"/>
          <w:szCs w:val="24"/>
        </w:rPr>
        <w:t>I</w:t>
      </w:r>
      <w:r w:rsidR="00113FE3" w:rsidRPr="00965659">
        <w:rPr>
          <w:b w:val="0"/>
          <w:bCs w:val="0"/>
          <w:color w:val="002060"/>
          <w:w w:val="105"/>
          <w:sz w:val="24"/>
          <w:szCs w:val="24"/>
        </w:rPr>
        <w:t>n</w:t>
      </w:r>
      <w:r w:rsidRPr="00965659">
        <w:rPr>
          <w:b w:val="0"/>
          <w:bCs w:val="0"/>
          <w:color w:val="002060"/>
          <w:w w:val="105"/>
          <w:sz w:val="24"/>
          <w:szCs w:val="24"/>
        </w:rPr>
        <w:t xml:space="preserve"> addition, please attach any supporting </w:t>
      </w:r>
      <w:r w:rsidR="00A0608A" w:rsidRPr="00965659">
        <w:rPr>
          <w:b w:val="0"/>
          <w:bCs w:val="0"/>
          <w:color w:val="002060"/>
          <w:w w:val="105"/>
          <w:sz w:val="24"/>
          <w:szCs w:val="24"/>
        </w:rPr>
        <w:t>materials</w:t>
      </w:r>
      <w:r w:rsidRPr="00965659">
        <w:rPr>
          <w:b w:val="0"/>
          <w:bCs w:val="0"/>
          <w:color w:val="002060"/>
          <w:w w:val="105"/>
          <w:sz w:val="24"/>
          <w:szCs w:val="24"/>
        </w:rPr>
        <w:t xml:space="preserve"> such as maps, images, project plans</w:t>
      </w:r>
      <w:r w:rsidR="00113FE3" w:rsidRPr="00965659">
        <w:rPr>
          <w:b w:val="0"/>
          <w:bCs w:val="0"/>
          <w:color w:val="002060"/>
          <w:w w:val="105"/>
          <w:sz w:val="24"/>
          <w:szCs w:val="24"/>
        </w:rPr>
        <w:t>.</w:t>
      </w:r>
    </w:p>
    <w:tbl>
      <w:tblPr>
        <w:tblStyle w:val="TableGrid"/>
        <w:tblpPr w:leftFromText="180" w:rightFromText="180" w:vertAnchor="text" w:horzAnchor="margin" w:tblpXSpec="center" w:tblpY="335"/>
        <w:tblW w:w="0" w:type="auto"/>
        <w:tblLook w:val="04A0" w:firstRow="1" w:lastRow="0" w:firstColumn="1" w:lastColumn="0" w:noHBand="0" w:noVBand="1"/>
      </w:tblPr>
      <w:tblGrid>
        <w:gridCol w:w="3114"/>
        <w:gridCol w:w="6158"/>
      </w:tblGrid>
      <w:tr w:rsidR="00A34FAD" w:rsidRPr="00965659" w14:paraId="47685ED6" w14:textId="77777777" w:rsidTr="55097662">
        <w:tc>
          <w:tcPr>
            <w:tcW w:w="3114" w:type="dxa"/>
            <w:shd w:val="clear" w:color="auto" w:fill="002060"/>
          </w:tcPr>
          <w:p w14:paraId="3F76D479" w14:textId="77777777" w:rsidR="00A34FAD" w:rsidRPr="006773DF" w:rsidRDefault="00A34FAD" w:rsidP="00A34FAD">
            <w:pPr>
              <w:pStyle w:val="Heading1"/>
              <w:ind w:left="0"/>
              <w:rPr>
                <w:b w:val="0"/>
                <w:bCs w:val="0"/>
                <w:color w:val="FFFFFF" w:themeColor="background1"/>
                <w:w w:val="105"/>
                <w:sz w:val="22"/>
                <w:szCs w:val="22"/>
              </w:rPr>
            </w:pPr>
            <w:r w:rsidRPr="006773DF">
              <w:rPr>
                <w:b w:val="0"/>
                <w:bCs w:val="0"/>
                <w:color w:val="FFFFFF" w:themeColor="background1"/>
                <w:w w:val="105"/>
                <w:sz w:val="22"/>
                <w:szCs w:val="22"/>
              </w:rPr>
              <w:t>Question</w:t>
            </w:r>
          </w:p>
        </w:tc>
        <w:tc>
          <w:tcPr>
            <w:tcW w:w="6158" w:type="dxa"/>
            <w:shd w:val="clear" w:color="auto" w:fill="002060"/>
          </w:tcPr>
          <w:p w14:paraId="4CC1F1DC" w14:textId="77777777" w:rsidR="00A34FAD" w:rsidRPr="006773DF" w:rsidRDefault="00A34FAD" w:rsidP="00A34FAD">
            <w:pPr>
              <w:pStyle w:val="Heading1"/>
              <w:ind w:left="0"/>
              <w:rPr>
                <w:b w:val="0"/>
                <w:bCs w:val="0"/>
                <w:color w:val="FFFFFF" w:themeColor="background1"/>
                <w:w w:val="105"/>
                <w:sz w:val="22"/>
                <w:szCs w:val="22"/>
              </w:rPr>
            </w:pPr>
            <w:r w:rsidRPr="006773DF">
              <w:rPr>
                <w:b w:val="0"/>
                <w:bCs w:val="0"/>
                <w:color w:val="FFFFFF" w:themeColor="background1"/>
                <w:w w:val="105"/>
                <w:sz w:val="22"/>
                <w:szCs w:val="22"/>
              </w:rPr>
              <w:t>Response</w:t>
            </w:r>
          </w:p>
        </w:tc>
      </w:tr>
      <w:tr w:rsidR="00A34FAD" w:rsidRPr="00965659" w14:paraId="0744BD9E" w14:textId="77777777" w:rsidTr="55097662">
        <w:tc>
          <w:tcPr>
            <w:tcW w:w="3114" w:type="dxa"/>
            <w:vAlign w:val="center"/>
          </w:tcPr>
          <w:p w14:paraId="0A0B1063" w14:textId="77777777" w:rsidR="00A34FAD" w:rsidRPr="006773DF" w:rsidRDefault="00A34FAD" w:rsidP="00845BD3">
            <w:pPr>
              <w:pStyle w:val="Heading1"/>
              <w:ind w:left="0"/>
              <w:rPr>
                <w:b w:val="0"/>
                <w:bCs w:val="0"/>
                <w:color w:val="002060"/>
                <w:w w:val="105"/>
                <w:sz w:val="22"/>
                <w:szCs w:val="22"/>
              </w:rPr>
            </w:pPr>
            <w:r w:rsidRPr="006773DF">
              <w:rPr>
                <w:b w:val="0"/>
                <w:bCs w:val="0"/>
                <w:color w:val="002060"/>
                <w:w w:val="105"/>
                <w:sz w:val="22"/>
                <w:szCs w:val="22"/>
              </w:rPr>
              <w:t>What are the aims/ objectives?</w:t>
            </w:r>
          </w:p>
        </w:tc>
        <w:tc>
          <w:tcPr>
            <w:tcW w:w="6158" w:type="dxa"/>
          </w:tcPr>
          <w:p w14:paraId="6B4607BE" w14:textId="190DEBBE" w:rsidR="001808EC" w:rsidRPr="006773DF" w:rsidRDefault="5E65A908" w:rsidP="00A34FAD">
            <w:pPr>
              <w:pStyle w:val="Heading1"/>
              <w:ind w:left="0"/>
              <w:rPr>
                <w:b w:val="0"/>
                <w:bCs w:val="0"/>
                <w:w w:val="105"/>
                <w:sz w:val="22"/>
                <w:szCs w:val="22"/>
              </w:rPr>
            </w:pPr>
            <w:r w:rsidRPr="006773DF">
              <w:rPr>
                <w:b w:val="0"/>
                <w:bCs w:val="0"/>
                <w:w w:val="105"/>
                <w:sz w:val="22"/>
                <w:szCs w:val="22"/>
              </w:rPr>
              <w:t xml:space="preserve">Southeastern is introducing </w:t>
            </w:r>
            <w:r w:rsidR="6E3D98B1" w:rsidRPr="006773DF">
              <w:rPr>
                <w:b w:val="0"/>
                <w:bCs w:val="0"/>
                <w:w w:val="105"/>
                <w:sz w:val="22"/>
                <w:szCs w:val="22"/>
              </w:rPr>
              <w:t>A</w:t>
            </w:r>
            <w:r w:rsidR="22A8032F" w:rsidRPr="006773DF">
              <w:rPr>
                <w:b w:val="0"/>
                <w:bCs w:val="0"/>
                <w:w w:val="105"/>
                <w:sz w:val="22"/>
                <w:szCs w:val="22"/>
              </w:rPr>
              <w:t xml:space="preserve">utomatic </w:t>
            </w:r>
            <w:r w:rsidRPr="006773DF">
              <w:rPr>
                <w:b w:val="0"/>
                <w:bCs w:val="0"/>
                <w:w w:val="105"/>
                <w:sz w:val="22"/>
                <w:szCs w:val="22"/>
              </w:rPr>
              <w:t>Number Plate Recognition (ANPR) technology at 4</w:t>
            </w:r>
            <w:r w:rsidR="4AD82394" w:rsidRPr="006773DF">
              <w:rPr>
                <w:b w:val="0"/>
                <w:bCs w:val="0"/>
                <w:w w:val="105"/>
                <w:sz w:val="22"/>
                <w:szCs w:val="22"/>
              </w:rPr>
              <w:t>7</w:t>
            </w:r>
            <w:r w:rsidRPr="006773DF">
              <w:rPr>
                <w:b w:val="0"/>
                <w:bCs w:val="0"/>
                <w:w w:val="105"/>
                <w:sz w:val="22"/>
                <w:szCs w:val="22"/>
              </w:rPr>
              <w:t xml:space="preserve"> Southeastern station car parks</w:t>
            </w:r>
            <w:r w:rsidR="187336CE" w:rsidRPr="006773DF">
              <w:rPr>
                <w:b w:val="0"/>
                <w:bCs w:val="0"/>
                <w:w w:val="105"/>
                <w:sz w:val="22"/>
                <w:szCs w:val="22"/>
              </w:rPr>
              <w:t xml:space="preserve"> (38 </w:t>
            </w:r>
            <w:r w:rsidR="71A761C5" w:rsidRPr="006773DF">
              <w:rPr>
                <w:b w:val="0"/>
                <w:bCs w:val="0"/>
                <w:w w:val="105"/>
                <w:sz w:val="22"/>
                <w:szCs w:val="22"/>
              </w:rPr>
              <w:t xml:space="preserve">Southeastern </w:t>
            </w:r>
            <w:r w:rsidR="00507055" w:rsidRPr="006773DF">
              <w:rPr>
                <w:b w:val="0"/>
                <w:bCs w:val="0"/>
                <w:w w:val="105"/>
                <w:sz w:val="22"/>
                <w:szCs w:val="22"/>
              </w:rPr>
              <w:t xml:space="preserve">stations </w:t>
            </w:r>
            <w:r w:rsidR="187336CE" w:rsidRPr="006773DF">
              <w:rPr>
                <w:b w:val="0"/>
                <w:bCs w:val="0"/>
                <w:w w:val="105"/>
                <w:sz w:val="22"/>
                <w:szCs w:val="22"/>
              </w:rPr>
              <w:t xml:space="preserve">as some stations have more than one car park). This technology </w:t>
            </w:r>
            <w:r w:rsidR="4E18976F" w:rsidRPr="006773DF">
              <w:rPr>
                <w:b w:val="0"/>
                <w:bCs w:val="0"/>
                <w:w w:val="105"/>
                <w:sz w:val="22"/>
                <w:szCs w:val="22"/>
              </w:rPr>
              <w:t xml:space="preserve">captures car registrations when vehicles enter and exit, removing the need for customers to place a ticket in their car windscreen. </w:t>
            </w:r>
            <w:r w:rsidR="6E3D98B1" w:rsidRPr="006773DF">
              <w:rPr>
                <w:b w:val="0"/>
                <w:bCs w:val="0"/>
                <w:w w:val="105"/>
                <w:sz w:val="22"/>
                <w:szCs w:val="22"/>
              </w:rPr>
              <w:t xml:space="preserve"> </w:t>
            </w:r>
            <w:r w:rsidR="7E173A78" w:rsidRPr="006773DF">
              <w:rPr>
                <w:b w:val="0"/>
                <w:bCs w:val="0"/>
                <w:w w:val="105"/>
                <w:sz w:val="22"/>
                <w:szCs w:val="22"/>
              </w:rPr>
              <w:t xml:space="preserve">It is </w:t>
            </w:r>
            <w:r w:rsidR="1DA8125D" w:rsidRPr="006773DF">
              <w:rPr>
                <w:b w:val="0"/>
                <w:bCs w:val="0"/>
                <w:w w:val="105"/>
                <w:sz w:val="22"/>
                <w:szCs w:val="22"/>
              </w:rPr>
              <w:t>expected to go live</w:t>
            </w:r>
            <w:r w:rsidR="7E173A78" w:rsidRPr="006773DF">
              <w:rPr>
                <w:b w:val="0"/>
                <w:bCs w:val="0"/>
                <w:w w:val="105"/>
                <w:sz w:val="22"/>
                <w:szCs w:val="22"/>
              </w:rPr>
              <w:t xml:space="preserve"> in</w:t>
            </w:r>
            <w:r w:rsidR="1DA8125D" w:rsidRPr="006773DF">
              <w:rPr>
                <w:b w:val="0"/>
                <w:bCs w:val="0"/>
                <w:w w:val="105"/>
                <w:sz w:val="22"/>
                <w:szCs w:val="22"/>
              </w:rPr>
              <w:t xml:space="preserve"> early 2025</w:t>
            </w:r>
            <w:r w:rsidR="14D75342" w:rsidRPr="006773DF">
              <w:rPr>
                <w:b w:val="0"/>
                <w:bCs w:val="0"/>
                <w:w w:val="105"/>
                <w:sz w:val="22"/>
                <w:szCs w:val="22"/>
              </w:rPr>
              <w:t>.</w:t>
            </w:r>
          </w:p>
          <w:p w14:paraId="10E883F6" w14:textId="7BE378F6" w:rsidR="00B75D5A" w:rsidRPr="006773DF" w:rsidRDefault="00B75D5A" w:rsidP="00A34FAD">
            <w:pPr>
              <w:pStyle w:val="Heading1"/>
              <w:ind w:left="0"/>
              <w:rPr>
                <w:b w:val="0"/>
                <w:bCs w:val="0"/>
                <w:w w:val="105"/>
                <w:sz w:val="22"/>
                <w:szCs w:val="22"/>
              </w:rPr>
            </w:pPr>
            <w:r w:rsidRPr="006773DF">
              <w:rPr>
                <w:b w:val="0"/>
                <w:bCs w:val="0"/>
                <w:w w:val="105"/>
                <w:sz w:val="22"/>
                <w:szCs w:val="22"/>
              </w:rPr>
              <w:t>Preparations for this change are</w:t>
            </w:r>
            <w:r w:rsidR="000362C5" w:rsidRPr="006773DF">
              <w:rPr>
                <w:b w:val="0"/>
                <w:bCs w:val="0"/>
                <w:w w:val="105"/>
                <w:sz w:val="22"/>
                <w:szCs w:val="22"/>
              </w:rPr>
              <w:t xml:space="preserve"> already underway as the ANPR equipment is currently being installed. However, it will </w:t>
            </w:r>
            <w:r w:rsidRPr="006773DF">
              <w:rPr>
                <w:b w:val="0"/>
                <w:bCs w:val="0"/>
                <w:w w:val="105"/>
                <w:sz w:val="22"/>
                <w:szCs w:val="22"/>
              </w:rPr>
              <w:t>not affect customers or colleagues before it</w:t>
            </w:r>
            <w:r w:rsidR="000362C5" w:rsidRPr="006773DF">
              <w:rPr>
                <w:b w:val="0"/>
                <w:bCs w:val="0"/>
                <w:w w:val="105"/>
                <w:sz w:val="22"/>
                <w:szCs w:val="22"/>
              </w:rPr>
              <w:t xml:space="preserve"> is </w:t>
            </w:r>
            <w:r w:rsidR="001011E1" w:rsidRPr="006773DF">
              <w:rPr>
                <w:b w:val="0"/>
                <w:bCs w:val="0"/>
                <w:w w:val="105"/>
                <w:sz w:val="22"/>
                <w:szCs w:val="22"/>
              </w:rPr>
              <w:t xml:space="preserve">enabled in </w:t>
            </w:r>
            <w:r w:rsidRPr="006773DF">
              <w:rPr>
                <w:b w:val="0"/>
                <w:bCs w:val="0"/>
                <w:w w:val="105"/>
                <w:sz w:val="22"/>
                <w:szCs w:val="22"/>
              </w:rPr>
              <w:t>early 2025</w:t>
            </w:r>
          </w:p>
          <w:p w14:paraId="07A05B3C" w14:textId="1112C7AE" w:rsidR="00155897" w:rsidRPr="006773DF" w:rsidRDefault="009F605D" w:rsidP="00155897">
            <w:pPr>
              <w:pStyle w:val="Heading1"/>
              <w:ind w:left="0"/>
              <w:rPr>
                <w:b w:val="0"/>
                <w:bCs w:val="0"/>
                <w:w w:val="105"/>
                <w:sz w:val="22"/>
                <w:szCs w:val="22"/>
              </w:rPr>
            </w:pPr>
            <w:r w:rsidRPr="006773DF">
              <w:rPr>
                <w:b w:val="0"/>
                <w:bCs w:val="0"/>
                <w:w w:val="105"/>
                <w:sz w:val="22"/>
                <w:szCs w:val="22"/>
              </w:rPr>
              <w:t xml:space="preserve">As ANPR involves the installation of </w:t>
            </w:r>
            <w:r w:rsidR="005F3022" w:rsidRPr="006773DF">
              <w:rPr>
                <w:b w:val="0"/>
                <w:bCs w:val="0"/>
                <w:w w:val="105"/>
                <w:sz w:val="22"/>
                <w:szCs w:val="22"/>
              </w:rPr>
              <w:t xml:space="preserve">cameras - which are monitored 24/7 - it will </w:t>
            </w:r>
            <w:r w:rsidR="00627E7E" w:rsidRPr="006773DF">
              <w:rPr>
                <w:b w:val="0"/>
                <w:bCs w:val="0"/>
                <w:w w:val="105"/>
                <w:sz w:val="22"/>
                <w:szCs w:val="22"/>
              </w:rPr>
              <w:t xml:space="preserve">enhance safety and security by </w:t>
            </w:r>
            <w:r w:rsidR="00AE7174" w:rsidRPr="006773DF">
              <w:rPr>
                <w:b w:val="0"/>
                <w:bCs w:val="0"/>
                <w:w w:val="105"/>
                <w:sz w:val="22"/>
                <w:szCs w:val="22"/>
              </w:rPr>
              <w:t>minimi</w:t>
            </w:r>
            <w:r w:rsidR="00E02133" w:rsidRPr="006773DF">
              <w:rPr>
                <w:b w:val="0"/>
                <w:bCs w:val="0"/>
                <w:w w:val="105"/>
                <w:sz w:val="22"/>
                <w:szCs w:val="22"/>
              </w:rPr>
              <w:t>s</w:t>
            </w:r>
            <w:r w:rsidR="00AE7174" w:rsidRPr="006773DF">
              <w:rPr>
                <w:b w:val="0"/>
                <w:bCs w:val="0"/>
                <w:w w:val="105"/>
                <w:sz w:val="22"/>
                <w:szCs w:val="22"/>
              </w:rPr>
              <w:t>ing</w:t>
            </w:r>
            <w:r w:rsidR="00627E7E" w:rsidRPr="006773DF">
              <w:rPr>
                <w:b w:val="0"/>
                <w:bCs w:val="0"/>
                <w:w w:val="105"/>
                <w:sz w:val="22"/>
                <w:szCs w:val="22"/>
              </w:rPr>
              <w:t xml:space="preserve"> the risks associated </w:t>
            </w:r>
            <w:r w:rsidR="00511760" w:rsidRPr="006773DF">
              <w:rPr>
                <w:b w:val="0"/>
                <w:bCs w:val="0"/>
                <w:sz w:val="22"/>
                <w:szCs w:val="22"/>
              </w:rPr>
              <w:t>with</w:t>
            </w:r>
            <w:r w:rsidR="1DF44383" w:rsidRPr="006773DF">
              <w:rPr>
                <w:b w:val="0"/>
                <w:bCs w:val="0"/>
                <w:w w:val="105"/>
                <w:sz w:val="22"/>
                <w:szCs w:val="22"/>
              </w:rPr>
              <w:t xml:space="preserve"> </w:t>
            </w:r>
            <w:r w:rsidR="00045732" w:rsidRPr="006773DF">
              <w:rPr>
                <w:b w:val="0"/>
                <w:bCs w:val="0"/>
                <w:w w:val="105"/>
                <w:sz w:val="22"/>
                <w:szCs w:val="22"/>
              </w:rPr>
              <w:t>misuse or antisocial behaviour</w:t>
            </w:r>
            <w:r w:rsidR="002B06EC" w:rsidRPr="006773DF">
              <w:rPr>
                <w:b w:val="0"/>
                <w:bCs w:val="0"/>
                <w:w w:val="105"/>
                <w:sz w:val="22"/>
                <w:szCs w:val="22"/>
              </w:rPr>
              <w:t>,</w:t>
            </w:r>
            <w:r w:rsidR="005C17F8" w:rsidRPr="006773DF">
              <w:rPr>
                <w:b w:val="0"/>
                <w:bCs w:val="0"/>
                <w:w w:val="105"/>
                <w:sz w:val="22"/>
                <w:szCs w:val="22"/>
              </w:rPr>
              <w:t xml:space="preserve"> helping to create</w:t>
            </w:r>
            <w:r w:rsidR="00530FA3" w:rsidRPr="006773DF">
              <w:rPr>
                <w:b w:val="0"/>
                <w:bCs w:val="0"/>
                <w:w w:val="105"/>
                <w:sz w:val="22"/>
                <w:szCs w:val="22"/>
              </w:rPr>
              <w:t xml:space="preserve"> </w:t>
            </w:r>
            <w:r w:rsidR="00627E7E" w:rsidRPr="006773DF">
              <w:rPr>
                <w:b w:val="0"/>
                <w:bCs w:val="0"/>
                <w:w w:val="105"/>
                <w:sz w:val="22"/>
                <w:szCs w:val="22"/>
              </w:rPr>
              <w:t xml:space="preserve">a more secure environment for customers and </w:t>
            </w:r>
            <w:r w:rsidR="00387B41" w:rsidRPr="006773DF">
              <w:rPr>
                <w:b w:val="0"/>
                <w:bCs w:val="0"/>
                <w:w w:val="105"/>
                <w:sz w:val="22"/>
                <w:szCs w:val="22"/>
              </w:rPr>
              <w:t>colleagues</w:t>
            </w:r>
            <w:r w:rsidR="005C17F8" w:rsidRPr="006773DF">
              <w:rPr>
                <w:b w:val="0"/>
                <w:bCs w:val="0"/>
                <w:w w:val="105"/>
                <w:sz w:val="22"/>
                <w:szCs w:val="22"/>
              </w:rPr>
              <w:t>.</w:t>
            </w:r>
          </w:p>
          <w:p w14:paraId="79C132C9" w14:textId="3FEC9324" w:rsidR="00155897" w:rsidRPr="006773DF" w:rsidRDefault="00155897" w:rsidP="00155897">
            <w:pPr>
              <w:pStyle w:val="Heading1"/>
              <w:ind w:left="0"/>
              <w:rPr>
                <w:b w:val="0"/>
                <w:bCs w:val="0"/>
                <w:w w:val="105"/>
                <w:sz w:val="22"/>
                <w:szCs w:val="22"/>
              </w:rPr>
            </w:pPr>
            <w:r w:rsidRPr="006773DF">
              <w:rPr>
                <w:b w:val="0"/>
                <w:bCs w:val="0"/>
                <w:w w:val="105"/>
                <w:sz w:val="22"/>
                <w:szCs w:val="22"/>
              </w:rPr>
              <w:t>By upgrading technologies, some processes will be streamlined, reducing manual intervention and freeing up staff to focus on delivering better customer experiences.</w:t>
            </w:r>
          </w:p>
          <w:p w14:paraId="12D556AC" w14:textId="0975C866" w:rsidR="00155897" w:rsidRPr="006773DF" w:rsidRDefault="00CD5CE0" w:rsidP="00387B41">
            <w:pPr>
              <w:pStyle w:val="Heading1"/>
              <w:ind w:left="0"/>
              <w:rPr>
                <w:b w:val="0"/>
                <w:bCs w:val="0"/>
                <w:w w:val="105"/>
                <w:sz w:val="22"/>
                <w:szCs w:val="22"/>
              </w:rPr>
            </w:pPr>
            <w:r w:rsidRPr="006773DF">
              <w:rPr>
                <w:b w:val="0"/>
                <w:bCs w:val="0"/>
                <w:w w:val="105"/>
                <w:sz w:val="22"/>
                <w:szCs w:val="22"/>
              </w:rPr>
              <w:t>The introduction</w:t>
            </w:r>
            <w:r w:rsidR="00155897" w:rsidRPr="006773DF">
              <w:rPr>
                <w:b w:val="0"/>
                <w:bCs w:val="0"/>
                <w:w w:val="105"/>
                <w:sz w:val="22"/>
                <w:szCs w:val="22"/>
              </w:rPr>
              <w:t xml:space="preserve"> of ANPR and associated payment options will</w:t>
            </w:r>
            <w:r w:rsidR="002B06EC" w:rsidRPr="006773DF">
              <w:rPr>
                <w:b w:val="0"/>
                <w:bCs w:val="0"/>
                <w:w w:val="105"/>
                <w:sz w:val="22"/>
                <w:szCs w:val="22"/>
              </w:rPr>
              <w:t xml:space="preserve"> provide a more convenient and simpler experience for many customers as they will not need to display a ticket in their vehicle. This is particularly helpful for </w:t>
            </w:r>
            <w:r w:rsidR="005B7305" w:rsidRPr="006773DF">
              <w:rPr>
                <w:b w:val="0"/>
                <w:bCs w:val="0"/>
                <w:w w:val="105"/>
                <w:sz w:val="22"/>
                <w:szCs w:val="22"/>
              </w:rPr>
              <w:t>customers with mobility challenges as it will remove the need to return to their vehicle</w:t>
            </w:r>
            <w:r w:rsidR="00147D1F" w:rsidRPr="006773DF">
              <w:rPr>
                <w:b w:val="0"/>
                <w:bCs w:val="0"/>
                <w:w w:val="105"/>
                <w:sz w:val="22"/>
                <w:szCs w:val="22"/>
              </w:rPr>
              <w:t xml:space="preserve"> </w:t>
            </w:r>
            <w:proofErr w:type="gramStart"/>
            <w:r w:rsidR="00147D1F" w:rsidRPr="006773DF">
              <w:rPr>
                <w:b w:val="0"/>
                <w:bCs w:val="0"/>
                <w:w w:val="105"/>
                <w:sz w:val="22"/>
                <w:szCs w:val="22"/>
              </w:rPr>
              <w:t>and also</w:t>
            </w:r>
            <w:proofErr w:type="gramEnd"/>
            <w:r w:rsidR="00147D1F" w:rsidRPr="006773DF">
              <w:rPr>
                <w:b w:val="0"/>
                <w:bCs w:val="0"/>
                <w:w w:val="105"/>
                <w:sz w:val="22"/>
                <w:szCs w:val="22"/>
              </w:rPr>
              <w:t xml:space="preserve"> speed up their overall journey time. </w:t>
            </w:r>
            <w:r w:rsidR="00155897" w:rsidRPr="006773DF">
              <w:rPr>
                <w:b w:val="0"/>
                <w:bCs w:val="0"/>
                <w:w w:val="105"/>
                <w:sz w:val="22"/>
                <w:szCs w:val="22"/>
              </w:rPr>
              <w:t xml:space="preserve"> </w:t>
            </w:r>
          </w:p>
          <w:p w14:paraId="1E8FC3E0" w14:textId="243D011A" w:rsidR="00627E7E" w:rsidRPr="006773DF" w:rsidRDefault="00627E7E" w:rsidP="00627E7E">
            <w:pPr>
              <w:pStyle w:val="Heading1"/>
              <w:ind w:left="0"/>
              <w:rPr>
                <w:b w:val="0"/>
                <w:bCs w:val="0"/>
                <w:w w:val="105"/>
                <w:sz w:val="22"/>
                <w:szCs w:val="22"/>
              </w:rPr>
            </w:pPr>
            <w:r w:rsidRPr="006773DF">
              <w:rPr>
                <w:b w:val="0"/>
                <w:bCs w:val="0"/>
                <w:w w:val="105"/>
                <w:sz w:val="22"/>
                <w:szCs w:val="22"/>
              </w:rPr>
              <w:t>The reduction in physical ticketing will contribute to sustainability efforts by decreasing paper waste and supporting eco-friendly practices.</w:t>
            </w:r>
            <w:r w:rsidR="00E44631" w:rsidRPr="006773DF">
              <w:rPr>
                <w:b w:val="0"/>
                <w:bCs w:val="0"/>
                <w:w w:val="105"/>
                <w:sz w:val="22"/>
                <w:szCs w:val="22"/>
              </w:rPr>
              <w:t xml:space="preserve"> </w:t>
            </w:r>
            <w:r w:rsidR="00930978" w:rsidRPr="006773DF">
              <w:rPr>
                <w:b w:val="0"/>
                <w:bCs w:val="0"/>
                <w:w w:val="105"/>
                <w:sz w:val="22"/>
                <w:szCs w:val="22"/>
              </w:rPr>
              <w:t xml:space="preserve">As well as enabling customers </w:t>
            </w:r>
            <w:r w:rsidR="000E4724" w:rsidRPr="006773DF">
              <w:rPr>
                <w:b w:val="0"/>
                <w:bCs w:val="0"/>
                <w:w w:val="105"/>
                <w:sz w:val="22"/>
                <w:szCs w:val="22"/>
              </w:rPr>
              <w:t>to access and find digi</w:t>
            </w:r>
            <w:r w:rsidR="000C2EE8" w:rsidRPr="006773DF">
              <w:rPr>
                <w:b w:val="0"/>
                <w:bCs w:val="0"/>
                <w:w w:val="105"/>
                <w:sz w:val="22"/>
                <w:szCs w:val="22"/>
              </w:rPr>
              <w:t>tal receipts</w:t>
            </w:r>
            <w:r w:rsidR="00176FC5" w:rsidRPr="006773DF">
              <w:rPr>
                <w:b w:val="0"/>
                <w:bCs w:val="0"/>
                <w:w w:val="105"/>
                <w:sz w:val="22"/>
                <w:szCs w:val="22"/>
              </w:rPr>
              <w:t xml:space="preserve"> which often get lost or accidentally thrown away.</w:t>
            </w:r>
          </w:p>
          <w:p w14:paraId="647E8D75" w14:textId="3D4D1F5B" w:rsidR="003C5009" w:rsidRPr="006773DF" w:rsidRDefault="00AF719F" w:rsidP="00627E7E">
            <w:pPr>
              <w:pStyle w:val="Heading1"/>
              <w:ind w:left="0"/>
              <w:rPr>
                <w:b w:val="0"/>
                <w:bCs w:val="0"/>
                <w:w w:val="105"/>
                <w:sz w:val="22"/>
                <w:szCs w:val="22"/>
              </w:rPr>
            </w:pPr>
            <w:r w:rsidRPr="006773DF">
              <w:rPr>
                <w:b w:val="0"/>
                <w:sz w:val="22"/>
                <w:szCs w:val="22"/>
              </w:rPr>
              <w:t xml:space="preserve">As a result of this shift, it will no longer be possible to pay </w:t>
            </w:r>
            <w:r w:rsidR="2EADB2CC" w:rsidRPr="006773DF">
              <w:rPr>
                <w:b w:val="0"/>
                <w:w w:val="105"/>
                <w:sz w:val="22"/>
                <w:szCs w:val="22"/>
              </w:rPr>
              <w:t>for parking at the ticket office.</w:t>
            </w:r>
            <w:r w:rsidR="2EADB2CC" w:rsidRPr="006773DF">
              <w:rPr>
                <w:b w:val="0"/>
                <w:bCs w:val="0"/>
                <w:w w:val="105"/>
                <w:sz w:val="22"/>
                <w:szCs w:val="22"/>
              </w:rPr>
              <w:t xml:space="preserve">  </w:t>
            </w:r>
            <w:r w:rsidRPr="006773DF">
              <w:rPr>
                <w:b w:val="0"/>
                <w:sz w:val="22"/>
                <w:szCs w:val="22"/>
              </w:rPr>
              <w:t xml:space="preserve"> </w:t>
            </w:r>
            <w:r w:rsidR="00786A19" w:rsidRPr="006773DF">
              <w:rPr>
                <w:b w:val="0"/>
                <w:sz w:val="22"/>
                <w:szCs w:val="22"/>
              </w:rPr>
              <w:t>Instead, it will be possible to pay at the Ticket Vending Machine and input a registration number.   Therefore, the customer will not need to return to put a parking ticket in their vehicle</w:t>
            </w:r>
            <w:r w:rsidR="00374114" w:rsidRPr="006773DF">
              <w:rPr>
                <w:b w:val="0"/>
                <w:sz w:val="22"/>
                <w:szCs w:val="22"/>
              </w:rPr>
              <w:t xml:space="preserve"> making a simpler shorter process and consistent customer experience</w:t>
            </w:r>
            <w:r w:rsidR="33AD37DD" w:rsidRPr="006773DF">
              <w:rPr>
                <w:b w:val="0"/>
                <w:bCs w:val="0"/>
                <w:w w:val="105"/>
                <w:sz w:val="22"/>
                <w:szCs w:val="22"/>
              </w:rPr>
              <w:t xml:space="preserve"> across all Southeastern stations</w:t>
            </w:r>
            <w:r w:rsidR="00374114" w:rsidRPr="006773DF">
              <w:rPr>
                <w:b w:val="0"/>
                <w:sz w:val="22"/>
                <w:szCs w:val="22"/>
              </w:rPr>
              <w:t xml:space="preserve">. </w:t>
            </w:r>
          </w:p>
          <w:p w14:paraId="658054DE" w14:textId="61BDDCBB" w:rsidR="007A1355" w:rsidRPr="006773DF" w:rsidRDefault="00036130" w:rsidP="00627E7E">
            <w:pPr>
              <w:pStyle w:val="Heading1"/>
              <w:ind w:left="0"/>
              <w:rPr>
                <w:b w:val="0"/>
                <w:bCs w:val="0"/>
                <w:w w:val="105"/>
                <w:sz w:val="22"/>
                <w:szCs w:val="22"/>
              </w:rPr>
            </w:pPr>
            <w:r w:rsidRPr="006773DF">
              <w:rPr>
                <w:b w:val="0"/>
                <w:bCs w:val="0"/>
                <w:w w:val="105"/>
                <w:sz w:val="22"/>
                <w:szCs w:val="22"/>
              </w:rPr>
              <w:t xml:space="preserve">This development will bring Southeastern into line with other London commuter TOCs like GTR and South Western Railway as well as Network Rail and other public sector operated car parks, and other ANPR-enabled cash-free payment collecting operations like the Dartford Crossing and London Congestion. </w:t>
            </w:r>
          </w:p>
        </w:tc>
      </w:tr>
      <w:tr w:rsidR="00A34FAD" w:rsidRPr="00965659" w14:paraId="0C667985" w14:textId="77777777" w:rsidTr="00F56CBB">
        <w:tc>
          <w:tcPr>
            <w:tcW w:w="3114" w:type="dxa"/>
            <w:shd w:val="clear" w:color="auto" w:fill="auto"/>
            <w:vAlign w:val="center"/>
          </w:tcPr>
          <w:p w14:paraId="732AF843" w14:textId="77777777" w:rsidR="00A34FAD" w:rsidRPr="00F56CBB" w:rsidRDefault="00A34FAD" w:rsidP="00845BD3">
            <w:pPr>
              <w:pStyle w:val="Heading1"/>
              <w:ind w:left="0"/>
              <w:rPr>
                <w:b w:val="0"/>
                <w:bCs w:val="0"/>
                <w:color w:val="002060"/>
                <w:w w:val="105"/>
                <w:sz w:val="22"/>
                <w:szCs w:val="22"/>
              </w:rPr>
            </w:pPr>
            <w:r w:rsidRPr="00F56CBB">
              <w:rPr>
                <w:b w:val="0"/>
                <w:bCs w:val="0"/>
                <w:color w:val="002060"/>
                <w:w w:val="105"/>
                <w:sz w:val="22"/>
                <w:szCs w:val="22"/>
              </w:rPr>
              <w:t xml:space="preserve">Where will the change take </w:t>
            </w:r>
            <w:r w:rsidRPr="00F56CBB">
              <w:rPr>
                <w:b w:val="0"/>
                <w:bCs w:val="0"/>
                <w:color w:val="002060"/>
                <w:w w:val="105"/>
                <w:sz w:val="22"/>
                <w:szCs w:val="22"/>
              </w:rPr>
              <w:lastRenderedPageBreak/>
              <w:t>place?</w:t>
            </w:r>
          </w:p>
        </w:tc>
        <w:tc>
          <w:tcPr>
            <w:tcW w:w="6158" w:type="dxa"/>
            <w:shd w:val="clear" w:color="auto" w:fill="auto"/>
          </w:tcPr>
          <w:p w14:paraId="52832670" w14:textId="794B4CE0" w:rsidR="005F0F7F" w:rsidRPr="00F56CBB" w:rsidRDefault="13B71346" w:rsidP="0037708B">
            <w:pPr>
              <w:pStyle w:val="Heading1"/>
              <w:ind w:left="0"/>
              <w:rPr>
                <w:b w:val="0"/>
                <w:w w:val="105"/>
                <w:sz w:val="22"/>
                <w:szCs w:val="22"/>
              </w:rPr>
            </w:pPr>
            <w:r w:rsidRPr="00F56CBB">
              <w:rPr>
                <w:b w:val="0"/>
                <w:bCs w:val="0"/>
                <w:sz w:val="22"/>
                <w:szCs w:val="22"/>
              </w:rPr>
              <w:lastRenderedPageBreak/>
              <w:t xml:space="preserve">ANPR is being introduced </w:t>
            </w:r>
            <w:r w:rsidR="006C77ED" w:rsidRPr="00F56CBB">
              <w:rPr>
                <w:b w:val="0"/>
                <w:bCs w:val="0"/>
                <w:sz w:val="22"/>
                <w:szCs w:val="22"/>
              </w:rPr>
              <w:t>at</w:t>
            </w:r>
            <w:r w:rsidR="00DC4783" w:rsidRPr="00F56CBB">
              <w:rPr>
                <w:b w:val="0"/>
                <w:sz w:val="22"/>
                <w:szCs w:val="22"/>
              </w:rPr>
              <w:t xml:space="preserve"> </w:t>
            </w:r>
            <w:r w:rsidR="006C77ED" w:rsidRPr="00F56CBB">
              <w:rPr>
                <w:b w:val="0"/>
                <w:sz w:val="22"/>
                <w:szCs w:val="22"/>
              </w:rPr>
              <w:t xml:space="preserve">42 </w:t>
            </w:r>
            <w:r w:rsidR="0BF8B6DA" w:rsidRPr="00F56CBB">
              <w:rPr>
                <w:b w:val="0"/>
                <w:bCs w:val="0"/>
                <w:sz w:val="22"/>
                <w:szCs w:val="22"/>
              </w:rPr>
              <w:t>Southeastern managed</w:t>
            </w:r>
            <w:r w:rsidR="00DC4783" w:rsidRPr="00F56CBB">
              <w:rPr>
                <w:b w:val="0"/>
                <w:bCs w:val="0"/>
                <w:sz w:val="22"/>
                <w:szCs w:val="22"/>
              </w:rPr>
              <w:t xml:space="preserve"> </w:t>
            </w:r>
            <w:r w:rsidR="009B5B95" w:rsidRPr="00F56CBB">
              <w:rPr>
                <w:b w:val="0"/>
                <w:sz w:val="22"/>
                <w:szCs w:val="22"/>
              </w:rPr>
              <w:lastRenderedPageBreak/>
              <w:t>stations</w:t>
            </w:r>
            <w:r w:rsidR="009B5B95">
              <w:rPr>
                <w:b w:val="0"/>
                <w:sz w:val="22"/>
                <w:szCs w:val="22"/>
              </w:rPr>
              <w:t>, though c</w:t>
            </w:r>
            <w:r w:rsidR="009B5B95" w:rsidRPr="00F56CBB">
              <w:rPr>
                <w:b w:val="0"/>
                <w:sz w:val="22"/>
                <w:szCs w:val="22"/>
              </w:rPr>
              <w:t>hanges</w:t>
            </w:r>
            <w:r w:rsidR="41AB0F95" w:rsidRPr="00F56CBB">
              <w:rPr>
                <w:b w:val="0"/>
                <w:sz w:val="22"/>
                <w:szCs w:val="22"/>
              </w:rPr>
              <w:t xml:space="preserve"> to payment methods apply </w:t>
            </w:r>
            <w:r w:rsidR="37D0EF9F" w:rsidRPr="00F56CBB">
              <w:rPr>
                <w:b w:val="0"/>
                <w:bCs w:val="0"/>
                <w:sz w:val="22"/>
                <w:szCs w:val="22"/>
              </w:rPr>
              <w:t xml:space="preserve">to </w:t>
            </w:r>
            <w:r w:rsidR="41AB0F95" w:rsidRPr="00F56CBB">
              <w:rPr>
                <w:b w:val="0"/>
                <w:bCs w:val="0"/>
                <w:sz w:val="22"/>
                <w:szCs w:val="22"/>
              </w:rPr>
              <w:t>all</w:t>
            </w:r>
            <w:r w:rsidR="41AB0F95" w:rsidRPr="00F56CBB">
              <w:rPr>
                <w:b w:val="0"/>
                <w:sz w:val="22"/>
                <w:szCs w:val="22"/>
              </w:rPr>
              <w:t xml:space="preserve"> Southeastern stations with car park facilities maintained by Southeastern. </w:t>
            </w:r>
            <w:r w:rsidR="006C77ED" w:rsidRPr="00F56CBB">
              <w:rPr>
                <w:b w:val="0"/>
                <w:sz w:val="22"/>
                <w:szCs w:val="22"/>
              </w:rPr>
              <w:t>Affected s</w:t>
            </w:r>
            <w:r w:rsidR="0090213A" w:rsidRPr="00F56CBB">
              <w:rPr>
                <w:b w:val="0"/>
                <w:sz w:val="22"/>
                <w:szCs w:val="22"/>
              </w:rPr>
              <w:t>tations are listed in section 7 below.</w:t>
            </w:r>
          </w:p>
        </w:tc>
      </w:tr>
      <w:tr w:rsidR="00A34FAD" w:rsidRPr="00965659" w14:paraId="3B217E92" w14:textId="77777777" w:rsidTr="55097662">
        <w:tc>
          <w:tcPr>
            <w:tcW w:w="3114" w:type="dxa"/>
            <w:vAlign w:val="center"/>
          </w:tcPr>
          <w:p w14:paraId="5250AD32" w14:textId="77777777" w:rsidR="00A34FAD" w:rsidRPr="006773DF" w:rsidRDefault="00A34FAD" w:rsidP="00845BD3">
            <w:pPr>
              <w:pStyle w:val="Heading1"/>
              <w:ind w:left="0"/>
              <w:rPr>
                <w:b w:val="0"/>
                <w:bCs w:val="0"/>
                <w:color w:val="002060"/>
                <w:w w:val="105"/>
                <w:sz w:val="22"/>
                <w:szCs w:val="22"/>
              </w:rPr>
            </w:pPr>
            <w:r w:rsidRPr="006773DF">
              <w:rPr>
                <w:b w:val="0"/>
                <w:bCs w:val="0"/>
                <w:color w:val="002060"/>
                <w:w w:val="105"/>
                <w:sz w:val="22"/>
                <w:szCs w:val="22"/>
              </w:rPr>
              <w:lastRenderedPageBreak/>
              <w:t xml:space="preserve">Will our colleagues be impacted? (If yes, please provide </w:t>
            </w:r>
            <w:proofErr w:type="gramStart"/>
            <w:r w:rsidRPr="006773DF">
              <w:rPr>
                <w:b w:val="0"/>
                <w:bCs w:val="0"/>
                <w:color w:val="002060"/>
                <w:w w:val="105"/>
                <w:sz w:val="22"/>
                <w:szCs w:val="22"/>
              </w:rPr>
              <w:t>a brief summary</w:t>
            </w:r>
            <w:proofErr w:type="gramEnd"/>
            <w:r w:rsidRPr="006773DF">
              <w:rPr>
                <w:b w:val="0"/>
                <w:bCs w:val="0"/>
                <w:color w:val="002060"/>
                <w:w w:val="105"/>
                <w:sz w:val="22"/>
                <w:szCs w:val="22"/>
              </w:rPr>
              <w:t xml:space="preserve"> of why)</w:t>
            </w:r>
          </w:p>
        </w:tc>
        <w:tc>
          <w:tcPr>
            <w:tcW w:w="6158" w:type="dxa"/>
          </w:tcPr>
          <w:p w14:paraId="7C1134BF" w14:textId="178CE2AA" w:rsidR="004E7BF3" w:rsidRPr="006773DF" w:rsidRDefault="00692B29" w:rsidP="00A34FAD">
            <w:pPr>
              <w:pStyle w:val="Heading1"/>
              <w:ind w:left="0"/>
              <w:rPr>
                <w:b w:val="0"/>
                <w:bCs w:val="0"/>
                <w:w w:val="105"/>
                <w:sz w:val="22"/>
                <w:szCs w:val="22"/>
              </w:rPr>
            </w:pPr>
            <w:r w:rsidRPr="006773DF">
              <w:rPr>
                <w:b w:val="0"/>
                <w:bCs w:val="0"/>
                <w:w w:val="105"/>
                <w:sz w:val="22"/>
                <w:szCs w:val="22"/>
              </w:rPr>
              <w:t xml:space="preserve">Colleagues will already have </w:t>
            </w:r>
            <w:r w:rsidR="009B5B95" w:rsidRPr="006773DF">
              <w:rPr>
                <w:b w:val="0"/>
                <w:bCs w:val="0"/>
                <w:w w:val="105"/>
                <w:sz w:val="22"/>
                <w:szCs w:val="22"/>
              </w:rPr>
              <w:t>a</w:t>
            </w:r>
            <w:r w:rsidRPr="006773DF">
              <w:rPr>
                <w:b w:val="0"/>
                <w:bCs w:val="0"/>
                <w:w w:val="105"/>
                <w:sz w:val="22"/>
                <w:szCs w:val="22"/>
              </w:rPr>
              <w:t xml:space="preserve"> parking permit that will allow parking within the station car park</w:t>
            </w:r>
            <w:r w:rsidR="3B7D6E11" w:rsidRPr="006773DF">
              <w:rPr>
                <w:b w:val="0"/>
                <w:bCs w:val="0"/>
                <w:w w:val="105"/>
                <w:sz w:val="22"/>
                <w:szCs w:val="22"/>
              </w:rPr>
              <w:t>. Colleagues will be briefed on how to support customers through this change.</w:t>
            </w:r>
            <w:r w:rsidR="008218E3">
              <w:rPr>
                <w:b w:val="0"/>
                <w:bCs w:val="0"/>
                <w:w w:val="105"/>
                <w:sz w:val="22"/>
                <w:szCs w:val="22"/>
              </w:rPr>
              <w:t xml:space="preserve"> </w:t>
            </w:r>
            <w:r w:rsidR="004E7BF3" w:rsidRPr="008218E3">
              <w:rPr>
                <w:b w:val="0"/>
                <w:bCs w:val="0"/>
                <w:w w:val="105"/>
                <w:sz w:val="22"/>
                <w:szCs w:val="22"/>
              </w:rPr>
              <w:t xml:space="preserve">Posters and leaflets will </w:t>
            </w:r>
            <w:r w:rsidR="009B5B95" w:rsidRPr="008218E3">
              <w:rPr>
                <w:b w:val="0"/>
                <w:bCs w:val="0"/>
                <w:w w:val="105"/>
                <w:sz w:val="22"/>
                <w:szCs w:val="22"/>
              </w:rPr>
              <w:t>be used</w:t>
            </w:r>
            <w:r w:rsidR="004E7BF3" w:rsidRPr="008218E3">
              <w:rPr>
                <w:b w:val="0"/>
                <w:bCs w:val="0"/>
                <w:w w:val="105"/>
                <w:sz w:val="22"/>
                <w:szCs w:val="22"/>
              </w:rPr>
              <w:t xml:space="preserve"> to inform customers </w:t>
            </w:r>
            <w:r w:rsidR="008218E3" w:rsidRPr="008218E3">
              <w:rPr>
                <w:b w:val="0"/>
                <w:bCs w:val="0"/>
                <w:w w:val="105"/>
                <w:sz w:val="22"/>
                <w:szCs w:val="22"/>
              </w:rPr>
              <w:t xml:space="preserve">ahead </w:t>
            </w:r>
            <w:r w:rsidR="004E7BF3" w:rsidRPr="008218E3">
              <w:rPr>
                <w:b w:val="0"/>
                <w:bCs w:val="0"/>
                <w:w w:val="105"/>
                <w:sz w:val="22"/>
                <w:szCs w:val="22"/>
              </w:rPr>
              <w:t>of the upcoming change.</w:t>
            </w:r>
            <w:r w:rsidR="008218E3" w:rsidRPr="008218E3">
              <w:rPr>
                <w:b w:val="0"/>
                <w:bCs w:val="0"/>
                <w:w w:val="105"/>
                <w:sz w:val="22"/>
                <w:szCs w:val="22"/>
              </w:rPr>
              <w:t xml:space="preserve">  Colleagues will no longer be able to sell a car park ticket at the ticket office.</w:t>
            </w:r>
          </w:p>
        </w:tc>
      </w:tr>
      <w:tr w:rsidR="00A34FAD" w:rsidRPr="00965659" w14:paraId="591EC7F6" w14:textId="77777777" w:rsidTr="55097662">
        <w:tc>
          <w:tcPr>
            <w:tcW w:w="3114" w:type="dxa"/>
            <w:vAlign w:val="center"/>
          </w:tcPr>
          <w:p w14:paraId="0F017232" w14:textId="578082BC" w:rsidR="00A34FAD" w:rsidRPr="006773DF" w:rsidRDefault="00A34FAD" w:rsidP="00845BD3">
            <w:pPr>
              <w:pStyle w:val="Heading1"/>
              <w:ind w:left="0"/>
              <w:rPr>
                <w:b w:val="0"/>
                <w:bCs w:val="0"/>
                <w:color w:val="002060"/>
                <w:w w:val="105"/>
                <w:sz w:val="22"/>
                <w:szCs w:val="22"/>
              </w:rPr>
            </w:pPr>
            <w:r w:rsidRPr="006773DF">
              <w:rPr>
                <w:b w:val="0"/>
                <w:bCs w:val="0"/>
                <w:color w:val="002060"/>
                <w:w w:val="105"/>
                <w:sz w:val="22"/>
                <w:szCs w:val="22"/>
              </w:rPr>
              <w:t xml:space="preserve">Will our </w:t>
            </w:r>
            <w:r w:rsidR="00262206" w:rsidRPr="006773DF">
              <w:rPr>
                <w:b w:val="0"/>
                <w:bCs w:val="0"/>
                <w:color w:val="002060"/>
                <w:w w:val="105"/>
                <w:sz w:val="22"/>
                <w:szCs w:val="22"/>
              </w:rPr>
              <w:t>customers</w:t>
            </w:r>
            <w:r w:rsidRPr="006773DF">
              <w:rPr>
                <w:b w:val="0"/>
                <w:bCs w:val="0"/>
                <w:color w:val="002060"/>
                <w:w w:val="105"/>
                <w:sz w:val="22"/>
                <w:szCs w:val="22"/>
              </w:rPr>
              <w:t xml:space="preserve"> be impacted? (If yes, please provide </w:t>
            </w:r>
            <w:proofErr w:type="gramStart"/>
            <w:r w:rsidRPr="006773DF">
              <w:rPr>
                <w:b w:val="0"/>
                <w:bCs w:val="0"/>
                <w:color w:val="002060"/>
                <w:w w:val="105"/>
                <w:sz w:val="22"/>
                <w:szCs w:val="22"/>
              </w:rPr>
              <w:t>a brief summary</w:t>
            </w:r>
            <w:proofErr w:type="gramEnd"/>
            <w:r w:rsidRPr="006773DF">
              <w:rPr>
                <w:b w:val="0"/>
                <w:bCs w:val="0"/>
                <w:color w:val="002060"/>
                <w:w w:val="105"/>
                <w:sz w:val="22"/>
                <w:szCs w:val="22"/>
              </w:rPr>
              <w:t xml:space="preserve"> of why)</w:t>
            </w:r>
          </w:p>
        </w:tc>
        <w:tc>
          <w:tcPr>
            <w:tcW w:w="6158" w:type="dxa"/>
          </w:tcPr>
          <w:p w14:paraId="5783749D" w14:textId="7ACAB670" w:rsidR="00BF4829" w:rsidRPr="006773DF" w:rsidRDefault="7C677212" w:rsidP="00A34FAD">
            <w:pPr>
              <w:pStyle w:val="Heading1"/>
              <w:ind w:left="0"/>
              <w:rPr>
                <w:b w:val="0"/>
                <w:bCs w:val="0"/>
                <w:w w:val="105"/>
                <w:sz w:val="22"/>
                <w:szCs w:val="22"/>
              </w:rPr>
            </w:pPr>
            <w:r w:rsidRPr="006773DF">
              <w:rPr>
                <w:b w:val="0"/>
                <w:bCs w:val="0"/>
                <w:w w:val="105"/>
                <w:sz w:val="22"/>
                <w:szCs w:val="22"/>
              </w:rPr>
              <w:t xml:space="preserve">Yes – </w:t>
            </w:r>
            <w:r w:rsidR="4E5D54FF" w:rsidRPr="006773DF">
              <w:rPr>
                <w:b w:val="0"/>
                <w:bCs w:val="0"/>
                <w:w w:val="105"/>
                <w:sz w:val="22"/>
                <w:szCs w:val="22"/>
              </w:rPr>
              <w:t>physical (</w:t>
            </w:r>
            <w:r w:rsidR="4FA51C7B" w:rsidRPr="006773DF">
              <w:rPr>
                <w:b w:val="0"/>
                <w:bCs w:val="0"/>
                <w:w w:val="105"/>
                <w:sz w:val="22"/>
                <w:szCs w:val="22"/>
              </w:rPr>
              <w:t>i.e.</w:t>
            </w:r>
            <w:r w:rsidR="4E5D54FF" w:rsidRPr="006773DF">
              <w:rPr>
                <w:b w:val="0"/>
                <w:bCs w:val="0"/>
                <w:w w:val="105"/>
                <w:sz w:val="22"/>
                <w:szCs w:val="22"/>
              </w:rPr>
              <w:t xml:space="preserve">, paper) </w:t>
            </w:r>
            <w:r w:rsidR="4E5D54FF" w:rsidRPr="006773DF">
              <w:rPr>
                <w:b w:val="0"/>
                <w:bCs w:val="0"/>
                <w:sz w:val="22"/>
                <w:szCs w:val="22"/>
              </w:rPr>
              <w:t>p</w:t>
            </w:r>
            <w:r w:rsidR="7E5B63DF" w:rsidRPr="006773DF">
              <w:rPr>
                <w:b w:val="0"/>
                <w:bCs w:val="0"/>
                <w:sz w:val="22"/>
                <w:szCs w:val="22"/>
              </w:rPr>
              <w:t>arking t</w:t>
            </w:r>
            <w:r w:rsidR="41718478" w:rsidRPr="006773DF">
              <w:rPr>
                <w:b w:val="0"/>
                <w:bCs w:val="0"/>
                <w:sz w:val="22"/>
                <w:szCs w:val="22"/>
              </w:rPr>
              <w:t>ick</w:t>
            </w:r>
            <w:r w:rsidR="7E5B63DF" w:rsidRPr="006773DF">
              <w:rPr>
                <w:b w:val="0"/>
                <w:bCs w:val="0"/>
                <w:sz w:val="22"/>
                <w:szCs w:val="22"/>
              </w:rPr>
              <w:t xml:space="preserve">ets will no longer be </w:t>
            </w:r>
            <w:r w:rsidR="72FB83E2" w:rsidRPr="006773DF">
              <w:rPr>
                <w:b w:val="0"/>
                <w:bCs w:val="0"/>
                <w:sz w:val="22"/>
                <w:szCs w:val="22"/>
              </w:rPr>
              <w:t>available</w:t>
            </w:r>
            <w:r w:rsidR="7E5B63DF" w:rsidRPr="006773DF">
              <w:rPr>
                <w:b w:val="0"/>
                <w:bCs w:val="0"/>
                <w:sz w:val="22"/>
                <w:szCs w:val="22"/>
              </w:rPr>
              <w:t xml:space="preserve"> </w:t>
            </w:r>
            <w:r w:rsidR="4E5D54FF" w:rsidRPr="006773DF">
              <w:rPr>
                <w:b w:val="0"/>
                <w:bCs w:val="0"/>
                <w:sz w:val="22"/>
                <w:szCs w:val="22"/>
              </w:rPr>
              <w:t xml:space="preserve">for </w:t>
            </w:r>
            <w:r w:rsidR="2EE501B2" w:rsidRPr="006773DF">
              <w:rPr>
                <w:b w:val="0"/>
                <w:bCs w:val="0"/>
                <w:sz w:val="22"/>
                <w:szCs w:val="22"/>
              </w:rPr>
              <w:t>purchase at the ticket office</w:t>
            </w:r>
            <w:r w:rsidR="00211F09" w:rsidRPr="006773DF">
              <w:rPr>
                <w:b w:val="0"/>
                <w:bCs w:val="0"/>
                <w:sz w:val="22"/>
                <w:szCs w:val="22"/>
              </w:rPr>
              <w:t xml:space="preserve"> at all our stations with car parks</w:t>
            </w:r>
            <w:r w:rsidR="4E5D54FF" w:rsidRPr="006773DF">
              <w:rPr>
                <w:b w:val="0"/>
                <w:bCs w:val="0"/>
                <w:sz w:val="22"/>
                <w:szCs w:val="22"/>
              </w:rPr>
              <w:t xml:space="preserve">. </w:t>
            </w:r>
            <w:r w:rsidR="7E5B63DF" w:rsidRPr="006773DF">
              <w:rPr>
                <w:b w:val="0"/>
                <w:bCs w:val="0"/>
                <w:sz w:val="22"/>
                <w:szCs w:val="22"/>
              </w:rPr>
              <w:t xml:space="preserve"> </w:t>
            </w:r>
            <w:r w:rsidR="74094D34" w:rsidRPr="006773DF">
              <w:rPr>
                <w:b w:val="0"/>
                <w:bCs w:val="0"/>
                <w:w w:val="105"/>
                <w:sz w:val="22"/>
                <w:szCs w:val="22"/>
              </w:rPr>
              <w:t xml:space="preserve">Parking can be purchased via several digital channels (App, </w:t>
            </w:r>
            <w:r w:rsidR="5DDAA841" w:rsidRPr="006773DF">
              <w:rPr>
                <w:b w:val="0"/>
                <w:bCs w:val="0"/>
                <w:w w:val="105"/>
                <w:sz w:val="22"/>
                <w:szCs w:val="22"/>
              </w:rPr>
              <w:t xml:space="preserve">web and </w:t>
            </w:r>
            <w:r w:rsidR="74094D34" w:rsidRPr="006773DF">
              <w:rPr>
                <w:b w:val="0"/>
                <w:bCs w:val="0"/>
                <w:w w:val="105"/>
                <w:sz w:val="22"/>
                <w:szCs w:val="22"/>
              </w:rPr>
              <w:t>ScanPay</w:t>
            </w:r>
            <w:r w:rsidR="5DDAA841" w:rsidRPr="006773DF">
              <w:rPr>
                <w:b w:val="0"/>
                <w:bCs w:val="0"/>
                <w:w w:val="105"/>
                <w:sz w:val="22"/>
                <w:szCs w:val="22"/>
              </w:rPr>
              <w:t>) over the phone or by text (SMS) as well as at Ticket Vending machines</w:t>
            </w:r>
            <w:r w:rsidR="5543E031" w:rsidRPr="006773DF">
              <w:rPr>
                <w:b w:val="0"/>
                <w:bCs w:val="0"/>
                <w:w w:val="105"/>
                <w:sz w:val="22"/>
                <w:szCs w:val="22"/>
              </w:rPr>
              <w:t xml:space="preserve"> (TVM)</w:t>
            </w:r>
            <w:r w:rsidR="5DDAA841" w:rsidRPr="006773DF">
              <w:rPr>
                <w:b w:val="0"/>
                <w:bCs w:val="0"/>
                <w:w w:val="105"/>
                <w:sz w:val="22"/>
                <w:szCs w:val="22"/>
              </w:rPr>
              <w:t xml:space="preserve"> located at the station.  Digital channels will </w:t>
            </w:r>
            <w:r w:rsidR="4508EAE4" w:rsidRPr="006773DF">
              <w:rPr>
                <w:b w:val="0"/>
                <w:bCs w:val="0"/>
                <w:w w:val="105"/>
                <w:sz w:val="22"/>
                <w:szCs w:val="22"/>
              </w:rPr>
              <w:t>only</w:t>
            </w:r>
            <w:r w:rsidR="5DDAA841" w:rsidRPr="006773DF">
              <w:rPr>
                <w:b w:val="0"/>
                <w:bCs w:val="0"/>
                <w:w w:val="105"/>
                <w:sz w:val="22"/>
                <w:szCs w:val="22"/>
              </w:rPr>
              <w:t xml:space="preserve"> use card payment</w:t>
            </w:r>
            <w:r w:rsidR="27BFD5AC" w:rsidRPr="006773DF">
              <w:rPr>
                <w:b w:val="0"/>
                <w:bCs w:val="0"/>
                <w:w w:val="105"/>
                <w:sz w:val="22"/>
                <w:szCs w:val="22"/>
              </w:rPr>
              <w:t xml:space="preserve">. </w:t>
            </w:r>
            <w:r w:rsidR="009A0E0D" w:rsidRPr="00882C86">
              <w:rPr>
                <w:b w:val="0"/>
                <w:bCs w:val="0"/>
                <w:w w:val="105"/>
                <w:sz w:val="22"/>
                <w:szCs w:val="22"/>
              </w:rPr>
              <w:t>T</w:t>
            </w:r>
            <w:r w:rsidR="5DDAA841" w:rsidRPr="00882C86">
              <w:rPr>
                <w:b w:val="0"/>
                <w:bCs w:val="0"/>
                <w:w w:val="105"/>
                <w:sz w:val="22"/>
                <w:szCs w:val="22"/>
              </w:rPr>
              <w:t>he T</w:t>
            </w:r>
            <w:r w:rsidR="00C761FC" w:rsidRPr="00882C86">
              <w:rPr>
                <w:b w:val="0"/>
                <w:bCs w:val="0"/>
                <w:w w:val="105"/>
                <w:sz w:val="22"/>
                <w:szCs w:val="22"/>
              </w:rPr>
              <w:t xml:space="preserve">icket </w:t>
            </w:r>
            <w:r w:rsidR="5DDAA841" w:rsidRPr="00882C86">
              <w:rPr>
                <w:b w:val="0"/>
                <w:bCs w:val="0"/>
                <w:w w:val="105"/>
                <w:sz w:val="22"/>
                <w:szCs w:val="22"/>
              </w:rPr>
              <w:t>V</w:t>
            </w:r>
            <w:r w:rsidR="00C761FC" w:rsidRPr="00882C86">
              <w:rPr>
                <w:b w:val="0"/>
                <w:bCs w:val="0"/>
                <w:w w:val="105"/>
                <w:sz w:val="22"/>
                <w:szCs w:val="22"/>
              </w:rPr>
              <w:t xml:space="preserve">ending </w:t>
            </w:r>
            <w:r w:rsidR="5DDAA841" w:rsidRPr="00882C86">
              <w:rPr>
                <w:b w:val="0"/>
                <w:bCs w:val="0"/>
                <w:w w:val="105"/>
                <w:sz w:val="22"/>
                <w:szCs w:val="22"/>
              </w:rPr>
              <w:t>M</w:t>
            </w:r>
            <w:r w:rsidR="00C761FC" w:rsidRPr="00882C86">
              <w:rPr>
                <w:b w:val="0"/>
                <w:bCs w:val="0"/>
                <w:w w:val="105"/>
                <w:sz w:val="22"/>
                <w:szCs w:val="22"/>
              </w:rPr>
              <w:t>achine</w:t>
            </w:r>
            <w:r w:rsidR="5543E031" w:rsidRPr="00882C86">
              <w:rPr>
                <w:b w:val="0"/>
                <w:bCs w:val="0"/>
                <w:w w:val="105"/>
                <w:sz w:val="22"/>
                <w:szCs w:val="22"/>
              </w:rPr>
              <w:t>s</w:t>
            </w:r>
            <w:r w:rsidR="00C761FC" w:rsidRPr="00882C86">
              <w:rPr>
                <w:b w:val="0"/>
                <w:bCs w:val="0"/>
                <w:w w:val="105"/>
                <w:sz w:val="22"/>
                <w:szCs w:val="22"/>
              </w:rPr>
              <w:t xml:space="preserve"> (TVM)</w:t>
            </w:r>
            <w:r w:rsidR="5543E031" w:rsidRPr="00882C86">
              <w:rPr>
                <w:b w:val="0"/>
                <w:bCs w:val="0"/>
                <w:w w:val="105"/>
                <w:sz w:val="22"/>
                <w:szCs w:val="22"/>
              </w:rPr>
              <w:t xml:space="preserve"> </w:t>
            </w:r>
            <w:r w:rsidR="27BFD5AC" w:rsidRPr="00882C86">
              <w:rPr>
                <w:b w:val="0"/>
                <w:bCs w:val="0"/>
                <w:w w:val="105"/>
                <w:sz w:val="22"/>
                <w:szCs w:val="22"/>
              </w:rPr>
              <w:t>will continue to</w:t>
            </w:r>
            <w:r w:rsidR="5543E031" w:rsidRPr="00882C86">
              <w:rPr>
                <w:b w:val="0"/>
                <w:bCs w:val="0"/>
                <w:w w:val="105"/>
                <w:sz w:val="22"/>
                <w:szCs w:val="22"/>
              </w:rPr>
              <w:t xml:space="preserve"> accept</w:t>
            </w:r>
            <w:r w:rsidR="27BFD5AC" w:rsidRPr="00882C86">
              <w:rPr>
                <w:b w:val="0"/>
                <w:bCs w:val="0"/>
                <w:w w:val="105"/>
                <w:sz w:val="22"/>
                <w:szCs w:val="22"/>
              </w:rPr>
              <w:t xml:space="preserve"> cash, alongside</w:t>
            </w:r>
            <w:r w:rsidR="5543E031" w:rsidRPr="00882C86">
              <w:rPr>
                <w:b w:val="0"/>
                <w:bCs w:val="0"/>
                <w:w w:val="105"/>
                <w:sz w:val="22"/>
                <w:szCs w:val="22"/>
              </w:rPr>
              <w:t xml:space="preserve"> card/ payments</w:t>
            </w:r>
            <w:r w:rsidR="095BA733" w:rsidRPr="00882C86">
              <w:rPr>
                <w:b w:val="0"/>
                <w:bCs w:val="0"/>
                <w:w w:val="105"/>
                <w:sz w:val="22"/>
                <w:szCs w:val="22"/>
              </w:rPr>
              <w:t xml:space="preserve"> where these facilities are provided by the TVM at that station. At </w:t>
            </w:r>
            <w:r w:rsidR="005C54C1" w:rsidRPr="00882C86">
              <w:rPr>
                <w:b w:val="0"/>
                <w:bCs w:val="0"/>
                <w:w w:val="105"/>
                <w:sz w:val="22"/>
                <w:szCs w:val="22"/>
              </w:rPr>
              <w:t>12</w:t>
            </w:r>
            <w:r w:rsidR="095BA733" w:rsidRPr="00882C86">
              <w:rPr>
                <w:b w:val="0"/>
                <w:bCs w:val="0"/>
                <w:w w:val="105"/>
                <w:sz w:val="22"/>
                <w:szCs w:val="22"/>
              </w:rPr>
              <w:t>stations, the TVMs do not accept cash</w:t>
            </w:r>
            <w:r w:rsidR="6C3421E7" w:rsidRPr="00882C86">
              <w:rPr>
                <w:b w:val="0"/>
                <w:bCs w:val="0"/>
                <w:w w:val="105"/>
                <w:sz w:val="22"/>
                <w:szCs w:val="22"/>
              </w:rPr>
              <w:t xml:space="preserve"> whereas at present there are ticket offices with opening hours for part of the </w:t>
            </w:r>
            <w:r w:rsidR="00882C86" w:rsidRPr="00882C86">
              <w:rPr>
                <w:b w:val="0"/>
                <w:bCs w:val="0"/>
                <w:w w:val="105"/>
                <w:sz w:val="22"/>
                <w:szCs w:val="22"/>
              </w:rPr>
              <w:t>day</w:t>
            </w:r>
            <w:r w:rsidR="00882C86">
              <w:rPr>
                <w:b w:val="0"/>
                <w:bCs w:val="0"/>
                <w:w w:val="105"/>
                <w:sz w:val="22"/>
                <w:szCs w:val="22"/>
              </w:rPr>
              <w:t>.</w:t>
            </w:r>
            <w:r w:rsidR="005C54C1" w:rsidRPr="006773DF">
              <w:rPr>
                <w:b w:val="0"/>
                <w:bCs w:val="0"/>
                <w:w w:val="105"/>
                <w:sz w:val="22"/>
                <w:szCs w:val="22"/>
              </w:rPr>
              <w:t xml:space="preserve"> However, </w:t>
            </w:r>
            <w:r w:rsidR="00536365" w:rsidRPr="006773DF">
              <w:rPr>
                <w:b w:val="0"/>
                <w:bCs w:val="0"/>
                <w:w w:val="105"/>
                <w:sz w:val="22"/>
                <w:szCs w:val="22"/>
              </w:rPr>
              <w:t>very few customers choose to pay for parking in cash at present.</w:t>
            </w:r>
            <w:r w:rsidR="5543E031" w:rsidRPr="006773DF">
              <w:rPr>
                <w:b w:val="0"/>
                <w:bCs w:val="0"/>
                <w:w w:val="105"/>
                <w:sz w:val="22"/>
                <w:szCs w:val="22"/>
              </w:rPr>
              <w:t xml:space="preserve"> </w:t>
            </w:r>
            <w:r w:rsidR="5DDAA841" w:rsidRPr="006773DF">
              <w:rPr>
                <w:b w:val="0"/>
                <w:bCs w:val="0"/>
                <w:w w:val="105"/>
                <w:sz w:val="22"/>
                <w:szCs w:val="22"/>
              </w:rPr>
              <w:t xml:space="preserve"> </w:t>
            </w:r>
            <w:r w:rsidR="22C24F00" w:rsidRPr="006773DF">
              <w:rPr>
                <w:b w:val="0"/>
                <w:bCs w:val="0"/>
                <w:w w:val="105"/>
                <w:sz w:val="22"/>
                <w:szCs w:val="22"/>
              </w:rPr>
              <w:t xml:space="preserve">To allow pick ups and drop offs to continue without incurring a charge, a free ‘grace’ period of 20 minutes will be implemented. </w:t>
            </w:r>
          </w:p>
          <w:p w14:paraId="0289ECDB" w14:textId="6C6D868A" w:rsidR="00A34FAD" w:rsidRPr="006773DF" w:rsidRDefault="00BF4829" w:rsidP="00A34FAD">
            <w:pPr>
              <w:pStyle w:val="Heading1"/>
              <w:ind w:left="0"/>
              <w:rPr>
                <w:b w:val="0"/>
                <w:bCs w:val="0"/>
                <w:w w:val="105"/>
                <w:sz w:val="22"/>
                <w:szCs w:val="22"/>
              </w:rPr>
            </w:pPr>
            <w:r w:rsidRPr="006773DF">
              <w:rPr>
                <w:b w:val="0"/>
                <w:bCs w:val="0"/>
                <w:w w:val="105"/>
                <w:sz w:val="22"/>
                <w:szCs w:val="22"/>
              </w:rPr>
              <w:t xml:space="preserve">Disabled customers who hold a </w:t>
            </w:r>
            <w:r w:rsidR="009A0E0D" w:rsidRPr="006773DF">
              <w:rPr>
                <w:b w:val="0"/>
                <w:bCs w:val="0"/>
                <w:w w:val="105"/>
                <w:sz w:val="22"/>
                <w:szCs w:val="22"/>
              </w:rPr>
              <w:t>B</w:t>
            </w:r>
            <w:r w:rsidRPr="006773DF">
              <w:rPr>
                <w:b w:val="0"/>
                <w:bCs w:val="0"/>
                <w:w w:val="105"/>
                <w:sz w:val="22"/>
                <w:szCs w:val="22"/>
              </w:rPr>
              <w:t xml:space="preserve">lue </w:t>
            </w:r>
            <w:r w:rsidR="009A0E0D" w:rsidRPr="006773DF">
              <w:rPr>
                <w:b w:val="0"/>
                <w:bCs w:val="0"/>
                <w:w w:val="105"/>
                <w:sz w:val="22"/>
                <w:szCs w:val="22"/>
              </w:rPr>
              <w:t>B</w:t>
            </w:r>
            <w:r w:rsidRPr="006773DF">
              <w:rPr>
                <w:b w:val="0"/>
                <w:bCs w:val="0"/>
                <w:w w:val="105"/>
                <w:sz w:val="22"/>
                <w:szCs w:val="22"/>
              </w:rPr>
              <w:t xml:space="preserve">adge will need to register their vehicle on the APCOA Blue Badge Portal. This allows </w:t>
            </w:r>
            <w:r w:rsidR="001011E1" w:rsidRPr="006773DF">
              <w:rPr>
                <w:b w:val="0"/>
                <w:bCs w:val="0"/>
                <w:w w:val="105"/>
                <w:sz w:val="22"/>
                <w:szCs w:val="22"/>
              </w:rPr>
              <w:t xml:space="preserve">individuals </w:t>
            </w:r>
            <w:r w:rsidRPr="006773DF">
              <w:rPr>
                <w:b w:val="0"/>
                <w:bCs w:val="0"/>
                <w:w w:val="105"/>
                <w:sz w:val="22"/>
                <w:szCs w:val="22"/>
              </w:rPr>
              <w:t>to register up to 1</w:t>
            </w:r>
            <w:r w:rsidR="002E3333" w:rsidRPr="006773DF">
              <w:rPr>
                <w:b w:val="0"/>
                <w:bCs w:val="0"/>
                <w:w w:val="105"/>
                <w:sz w:val="22"/>
                <w:szCs w:val="22"/>
              </w:rPr>
              <w:t>0</w:t>
            </w:r>
            <w:r w:rsidRPr="006773DF">
              <w:rPr>
                <w:b w:val="0"/>
                <w:bCs w:val="0"/>
                <w:w w:val="105"/>
                <w:sz w:val="22"/>
                <w:szCs w:val="22"/>
              </w:rPr>
              <w:t xml:space="preserve"> different vehicles. This E</w:t>
            </w:r>
            <w:r w:rsidR="00C4752C" w:rsidRPr="006773DF">
              <w:rPr>
                <w:b w:val="0"/>
                <w:bCs w:val="0"/>
                <w:w w:val="105"/>
                <w:sz w:val="22"/>
                <w:szCs w:val="22"/>
              </w:rPr>
              <w:t>q</w:t>
            </w:r>
            <w:r w:rsidRPr="006773DF">
              <w:rPr>
                <w:b w:val="0"/>
                <w:bCs w:val="0"/>
                <w:w w:val="105"/>
                <w:sz w:val="22"/>
                <w:szCs w:val="22"/>
              </w:rPr>
              <w:t xml:space="preserve">IA recognises that </w:t>
            </w:r>
            <w:r w:rsidR="00C4752C" w:rsidRPr="006773DF">
              <w:rPr>
                <w:b w:val="0"/>
                <w:bCs w:val="0"/>
                <w:w w:val="105"/>
                <w:sz w:val="22"/>
                <w:szCs w:val="22"/>
              </w:rPr>
              <w:t>B</w:t>
            </w:r>
            <w:r w:rsidRPr="006773DF">
              <w:rPr>
                <w:b w:val="0"/>
                <w:bCs w:val="0"/>
                <w:w w:val="105"/>
                <w:sz w:val="22"/>
                <w:szCs w:val="22"/>
              </w:rPr>
              <w:t xml:space="preserve">lue </w:t>
            </w:r>
            <w:r w:rsidR="00C4752C" w:rsidRPr="006773DF">
              <w:rPr>
                <w:b w:val="0"/>
                <w:bCs w:val="0"/>
                <w:w w:val="105"/>
                <w:sz w:val="22"/>
                <w:szCs w:val="22"/>
              </w:rPr>
              <w:t>B</w:t>
            </w:r>
            <w:r w:rsidRPr="006773DF">
              <w:rPr>
                <w:b w:val="0"/>
                <w:bCs w:val="0"/>
                <w:w w:val="105"/>
                <w:sz w:val="22"/>
                <w:szCs w:val="22"/>
              </w:rPr>
              <w:t>adges belong to the holder and not the vehicle</w:t>
            </w:r>
            <w:r w:rsidR="007467D6" w:rsidRPr="006773DF">
              <w:rPr>
                <w:b w:val="0"/>
                <w:bCs w:val="0"/>
                <w:w w:val="105"/>
                <w:sz w:val="22"/>
                <w:szCs w:val="22"/>
              </w:rPr>
              <w:t xml:space="preserve"> and therefore requires action from holders to register their vehicles. However, this approach is commonly used at other ANPR car parks</w:t>
            </w:r>
            <w:r w:rsidR="00A01D1F" w:rsidRPr="006773DF">
              <w:rPr>
                <w:b w:val="0"/>
                <w:bCs w:val="0"/>
                <w:w w:val="105"/>
                <w:sz w:val="22"/>
                <w:szCs w:val="22"/>
              </w:rPr>
              <w:t xml:space="preserve"> and is an effective solution to ensure </w:t>
            </w:r>
            <w:r w:rsidR="00FA254C" w:rsidRPr="006773DF">
              <w:rPr>
                <w:b w:val="0"/>
                <w:bCs w:val="0"/>
                <w:w w:val="105"/>
                <w:sz w:val="22"/>
                <w:szCs w:val="22"/>
              </w:rPr>
              <w:t>B</w:t>
            </w:r>
            <w:r w:rsidR="00A01D1F" w:rsidRPr="006773DF">
              <w:rPr>
                <w:b w:val="0"/>
                <w:bCs w:val="0"/>
                <w:w w:val="105"/>
                <w:sz w:val="22"/>
                <w:szCs w:val="22"/>
              </w:rPr>
              <w:t xml:space="preserve">lue </w:t>
            </w:r>
            <w:r w:rsidR="00FA254C" w:rsidRPr="006773DF">
              <w:rPr>
                <w:b w:val="0"/>
                <w:bCs w:val="0"/>
                <w:w w:val="105"/>
                <w:sz w:val="22"/>
                <w:szCs w:val="22"/>
              </w:rPr>
              <w:t>B</w:t>
            </w:r>
            <w:r w:rsidR="00A01D1F" w:rsidRPr="006773DF">
              <w:rPr>
                <w:b w:val="0"/>
                <w:bCs w:val="0"/>
                <w:w w:val="105"/>
                <w:sz w:val="22"/>
                <w:szCs w:val="22"/>
              </w:rPr>
              <w:t>adge holders can continue to park for free</w:t>
            </w:r>
            <w:r w:rsidR="00530C62" w:rsidRPr="006773DF">
              <w:rPr>
                <w:b w:val="0"/>
                <w:bCs w:val="0"/>
                <w:w w:val="105"/>
                <w:sz w:val="22"/>
                <w:szCs w:val="22"/>
              </w:rPr>
              <w:t xml:space="preserve"> while protecting</w:t>
            </w:r>
            <w:r w:rsidR="000B3D21" w:rsidRPr="006773DF">
              <w:rPr>
                <w:b w:val="0"/>
                <w:bCs w:val="0"/>
                <w:w w:val="105"/>
                <w:sz w:val="22"/>
                <w:szCs w:val="22"/>
              </w:rPr>
              <w:t xml:space="preserve"> against fraud and misuse.</w:t>
            </w:r>
            <w:r w:rsidRPr="006773DF">
              <w:rPr>
                <w:b w:val="0"/>
                <w:bCs w:val="0"/>
                <w:w w:val="105"/>
                <w:sz w:val="22"/>
                <w:szCs w:val="22"/>
              </w:rPr>
              <w:t xml:space="preserve"> </w:t>
            </w:r>
            <w:r w:rsidR="00211F09" w:rsidRPr="006773DF">
              <w:rPr>
                <w:b w:val="0"/>
                <w:sz w:val="22"/>
                <w:szCs w:val="22"/>
              </w:rPr>
              <w:t xml:space="preserve">  </w:t>
            </w:r>
          </w:p>
          <w:p w14:paraId="4586A2C2" w14:textId="13008C3F" w:rsidR="00BF4829" w:rsidRPr="006773DF" w:rsidRDefault="00BF4829" w:rsidP="00A34FAD">
            <w:pPr>
              <w:pStyle w:val="Heading1"/>
              <w:ind w:left="0"/>
              <w:rPr>
                <w:b w:val="0"/>
                <w:bCs w:val="0"/>
                <w:w w:val="105"/>
                <w:sz w:val="22"/>
                <w:szCs w:val="22"/>
              </w:rPr>
            </w:pPr>
          </w:p>
        </w:tc>
      </w:tr>
      <w:tr w:rsidR="00A34FAD" w:rsidRPr="00965659" w14:paraId="280847A5" w14:textId="77777777" w:rsidTr="55097662">
        <w:tc>
          <w:tcPr>
            <w:tcW w:w="3114" w:type="dxa"/>
            <w:vAlign w:val="center"/>
          </w:tcPr>
          <w:p w14:paraId="0CEA2042" w14:textId="77777777" w:rsidR="00A34FAD" w:rsidRPr="006773DF" w:rsidRDefault="00A34FAD" w:rsidP="00845BD3">
            <w:pPr>
              <w:pStyle w:val="Heading1"/>
              <w:ind w:left="0"/>
              <w:rPr>
                <w:b w:val="0"/>
                <w:bCs w:val="0"/>
                <w:color w:val="002060"/>
                <w:w w:val="105"/>
                <w:sz w:val="22"/>
                <w:szCs w:val="22"/>
              </w:rPr>
            </w:pPr>
            <w:r w:rsidRPr="006773DF">
              <w:rPr>
                <w:b w:val="0"/>
                <w:bCs w:val="0"/>
                <w:color w:val="002060"/>
                <w:w w:val="105"/>
                <w:sz w:val="22"/>
                <w:szCs w:val="22"/>
              </w:rPr>
              <w:t>When is the expected completion date?</w:t>
            </w:r>
          </w:p>
        </w:tc>
        <w:tc>
          <w:tcPr>
            <w:tcW w:w="6158" w:type="dxa"/>
          </w:tcPr>
          <w:p w14:paraId="6B0BA396" w14:textId="37C855D0" w:rsidR="00A34FAD" w:rsidRPr="006773DF" w:rsidRDefault="00CD0A61" w:rsidP="00A34FAD">
            <w:pPr>
              <w:pStyle w:val="Heading1"/>
              <w:ind w:left="0"/>
              <w:rPr>
                <w:b w:val="0"/>
                <w:bCs w:val="0"/>
                <w:sz w:val="22"/>
                <w:szCs w:val="22"/>
              </w:rPr>
            </w:pPr>
            <w:r w:rsidRPr="006773DF">
              <w:rPr>
                <w:b w:val="0"/>
                <w:bCs w:val="0"/>
                <w:w w:val="105"/>
                <w:sz w:val="22"/>
                <w:szCs w:val="22"/>
              </w:rPr>
              <w:t>The switch to the</w:t>
            </w:r>
            <w:r w:rsidR="00F50992" w:rsidRPr="006773DF">
              <w:rPr>
                <w:b w:val="0"/>
                <w:bCs w:val="0"/>
                <w:w w:val="105"/>
                <w:sz w:val="22"/>
                <w:szCs w:val="22"/>
              </w:rPr>
              <w:t xml:space="preserve"> ANPR system including payments is expected to be in early 2025</w:t>
            </w:r>
            <w:r w:rsidR="07579677" w:rsidRPr="006773DF">
              <w:rPr>
                <w:b w:val="0"/>
                <w:bCs w:val="0"/>
                <w:w w:val="105"/>
                <w:sz w:val="22"/>
                <w:szCs w:val="22"/>
              </w:rPr>
              <w:t>.</w:t>
            </w:r>
          </w:p>
          <w:p w14:paraId="0CE42912" w14:textId="2CAC3376" w:rsidR="00A34FAD" w:rsidRPr="006773DF" w:rsidRDefault="00A34FAD" w:rsidP="00A34FAD">
            <w:pPr>
              <w:pStyle w:val="Heading1"/>
              <w:ind w:left="0"/>
              <w:rPr>
                <w:b w:val="0"/>
                <w:bCs w:val="0"/>
                <w:w w:val="105"/>
                <w:sz w:val="22"/>
                <w:szCs w:val="22"/>
              </w:rPr>
            </w:pPr>
          </w:p>
        </w:tc>
      </w:tr>
      <w:tr w:rsidR="00A34FAD" w:rsidRPr="00965659" w14:paraId="08D3B98F" w14:textId="77777777" w:rsidTr="55097662">
        <w:trPr>
          <w:trHeight w:val="79"/>
        </w:trPr>
        <w:tc>
          <w:tcPr>
            <w:tcW w:w="3114" w:type="dxa"/>
            <w:vAlign w:val="center"/>
          </w:tcPr>
          <w:p w14:paraId="60B14FF1" w14:textId="77777777" w:rsidR="00A34FAD" w:rsidRPr="006773DF" w:rsidRDefault="00A34FAD" w:rsidP="00845BD3">
            <w:pPr>
              <w:pStyle w:val="Heading1"/>
              <w:ind w:left="0"/>
              <w:rPr>
                <w:b w:val="0"/>
                <w:bCs w:val="0"/>
                <w:color w:val="002060"/>
                <w:w w:val="105"/>
                <w:sz w:val="22"/>
                <w:szCs w:val="22"/>
              </w:rPr>
            </w:pPr>
            <w:r w:rsidRPr="006773DF">
              <w:rPr>
                <w:b w:val="0"/>
                <w:bCs w:val="0"/>
                <w:color w:val="002060"/>
                <w:w w:val="105"/>
                <w:sz w:val="22"/>
                <w:szCs w:val="22"/>
              </w:rPr>
              <w:t>Are there any other details you would like to share?</w:t>
            </w:r>
          </w:p>
        </w:tc>
        <w:tc>
          <w:tcPr>
            <w:tcW w:w="6158" w:type="dxa"/>
          </w:tcPr>
          <w:p w14:paraId="0D54C9F0" w14:textId="545850BB" w:rsidR="00A34FAD" w:rsidRPr="006773DF" w:rsidRDefault="035B07CD" w:rsidP="00A81616">
            <w:pPr>
              <w:pStyle w:val="Heading1"/>
              <w:ind w:left="0"/>
              <w:rPr>
                <w:b w:val="0"/>
                <w:bCs w:val="0"/>
                <w:w w:val="105"/>
                <w:sz w:val="22"/>
                <w:szCs w:val="22"/>
              </w:rPr>
            </w:pPr>
            <w:r w:rsidRPr="006773DF">
              <w:rPr>
                <w:b w:val="0"/>
                <w:bCs w:val="0"/>
                <w:w w:val="105"/>
                <w:sz w:val="22"/>
                <w:szCs w:val="22"/>
              </w:rPr>
              <w:t>Current electronic payments methods have been in place since April 2021 since the removal of all Pay &amp; Display machines</w:t>
            </w:r>
            <w:r w:rsidR="42AA689C" w:rsidRPr="006773DF">
              <w:rPr>
                <w:b w:val="0"/>
                <w:bCs w:val="0"/>
                <w:w w:val="105"/>
                <w:sz w:val="22"/>
                <w:szCs w:val="22"/>
              </w:rPr>
              <w:t xml:space="preserve">. </w:t>
            </w:r>
            <w:r w:rsidR="7EAA8BE6" w:rsidRPr="006773DF">
              <w:rPr>
                <w:b w:val="0"/>
                <w:bCs w:val="0"/>
                <w:w w:val="105"/>
                <w:sz w:val="22"/>
                <w:szCs w:val="22"/>
              </w:rPr>
              <w:t xml:space="preserve">This setup is </w:t>
            </w:r>
            <w:proofErr w:type="gramStart"/>
            <w:r w:rsidR="7EAA8BE6" w:rsidRPr="006773DF">
              <w:rPr>
                <w:b w:val="0"/>
                <w:bCs w:val="0"/>
                <w:w w:val="105"/>
                <w:sz w:val="22"/>
                <w:szCs w:val="22"/>
              </w:rPr>
              <w:t>similar to</w:t>
            </w:r>
            <w:proofErr w:type="gramEnd"/>
            <w:r w:rsidR="7EAA8BE6" w:rsidRPr="006773DF">
              <w:rPr>
                <w:b w:val="0"/>
                <w:bCs w:val="0"/>
                <w:w w:val="105"/>
                <w:sz w:val="22"/>
                <w:szCs w:val="22"/>
              </w:rPr>
              <w:t xml:space="preserve"> how many other car parks, including those operated by councils, function</w:t>
            </w:r>
            <w:r w:rsidR="4A14B803" w:rsidRPr="006773DF">
              <w:rPr>
                <w:b w:val="0"/>
                <w:bCs w:val="0"/>
                <w:w w:val="105"/>
                <w:sz w:val="22"/>
                <w:szCs w:val="22"/>
              </w:rPr>
              <w:t xml:space="preserve">. </w:t>
            </w:r>
            <w:r w:rsidR="42AA689C" w:rsidRPr="006773DF">
              <w:rPr>
                <w:b w:val="0"/>
                <w:bCs w:val="0"/>
                <w:w w:val="105"/>
                <w:sz w:val="22"/>
                <w:szCs w:val="22"/>
              </w:rPr>
              <w:t>The new system will introduce the option to Auto Pay by signing up to “pay as you go” in Southeastern’s ANPR car parks.   There will be a grace period to “Late Pay” a</w:t>
            </w:r>
            <w:r w:rsidR="0E231024" w:rsidRPr="006773DF">
              <w:rPr>
                <w:b w:val="0"/>
                <w:bCs w:val="0"/>
                <w:w w:val="105"/>
                <w:sz w:val="22"/>
                <w:szCs w:val="22"/>
              </w:rPr>
              <w:t xml:space="preserve">llowing </w:t>
            </w:r>
            <w:r w:rsidR="4F94C9CA" w:rsidRPr="006773DF">
              <w:rPr>
                <w:b w:val="0"/>
                <w:bCs w:val="0"/>
                <w:sz w:val="22"/>
                <w:szCs w:val="22"/>
              </w:rPr>
              <w:t xml:space="preserve">a </w:t>
            </w:r>
            <w:r w:rsidR="0E231024" w:rsidRPr="006773DF">
              <w:rPr>
                <w:b w:val="0"/>
                <w:bCs w:val="0"/>
                <w:w w:val="105"/>
                <w:sz w:val="22"/>
                <w:szCs w:val="22"/>
              </w:rPr>
              <w:t xml:space="preserve">customer to pay </w:t>
            </w:r>
            <w:r w:rsidR="0E231024" w:rsidRPr="006773DF">
              <w:rPr>
                <w:b w:val="0"/>
                <w:bCs w:val="0"/>
                <w:sz w:val="22"/>
                <w:szCs w:val="22"/>
              </w:rPr>
              <w:t>24 hours after arrival at a station</w:t>
            </w:r>
            <w:r w:rsidR="01ECE7FD" w:rsidRPr="006773DF">
              <w:rPr>
                <w:b w:val="0"/>
                <w:bCs w:val="0"/>
                <w:sz w:val="22"/>
                <w:szCs w:val="22"/>
              </w:rPr>
              <w:t xml:space="preserve"> where ANPR equipment is installed</w:t>
            </w:r>
            <w:r w:rsidR="0D1BDA8B" w:rsidRPr="006773DF">
              <w:rPr>
                <w:b w:val="0"/>
                <w:bCs w:val="0"/>
                <w:sz w:val="22"/>
                <w:szCs w:val="22"/>
              </w:rPr>
              <w:t>.</w:t>
            </w:r>
            <w:r w:rsidR="0E231024" w:rsidRPr="006773DF">
              <w:rPr>
                <w:b w:val="0"/>
                <w:bCs w:val="0"/>
                <w:sz w:val="22"/>
                <w:szCs w:val="22"/>
              </w:rPr>
              <w:t xml:space="preserve"> There will </w:t>
            </w:r>
            <w:r w:rsidR="56209166" w:rsidRPr="006773DF">
              <w:rPr>
                <w:b w:val="0"/>
                <w:bCs w:val="0"/>
                <w:sz w:val="22"/>
                <w:szCs w:val="22"/>
              </w:rPr>
              <w:t>also</w:t>
            </w:r>
            <w:r w:rsidR="0E231024" w:rsidRPr="006773DF">
              <w:rPr>
                <w:b w:val="0"/>
                <w:bCs w:val="0"/>
                <w:sz w:val="22"/>
                <w:szCs w:val="22"/>
              </w:rPr>
              <w:t xml:space="preserve"> be a </w:t>
            </w:r>
            <w:r w:rsidR="42AA689C" w:rsidRPr="006773DF">
              <w:rPr>
                <w:b w:val="0"/>
                <w:bCs w:val="0"/>
                <w:w w:val="105"/>
                <w:sz w:val="22"/>
                <w:szCs w:val="22"/>
              </w:rPr>
              <w:t xml:space="preserve">drop off/pick up window of 20 minutes to allow free use for these purposes. </w:t>
            </w:r>
            <w:r w:rsidR="1CE828A0" w:rsidRPr="006773DF">
              <w:rPr>
                <w:b w:val="0"/>
                <w:bCs w:val="0"/>
                <w:w w:val="105"/>
                <w:sz w:val="22"/>
                <w:szCs w:val="22"/>
              </w:rPr>
              <w:t xml:space="preserve"> TVM user interfaces will be updated to provide the ability to pay and input a vehicle </w:t>
            </w:r>
            <w:r w:rsidR="1CE828A0" w:rsidRPr="006773DF">
              <w:rPr>
                <w:b w:val="0"/>
                <w:bCs w:val="0"/>
                <w:w w:val="105"/>
                <w:sz w:val="22"/>
                <w:szCs w:val="22"/>
              </w:rPr>
              <w:lastRenderedPageBreak/>
              <w:t>registration number</w:t>
            </w:r>
            <w:r w:rsidR="01555D4B" w:rsidRPr="006773DF">
              <w:rPr>
                <w:b w:val="0"/>
                <w:sz w:val="22"/>
                <w:szCs w:val="22"/>
              </w:rPr>
              <w:t>: this system is already deployed successfully at other rail car parks elsewhere</w:t>
            </w:r>
            <w:r w:rsidR="1CE828A0" w:rsidRPr="006773DF">
              <w:rPr>
                <w:b w:val="0"/>
                <w:bCs w:val="0"/>
                <w:w w:val="105"/>
                <w:sz w:val="22"/>
                <w:szCs w:val="22"/>
              </w:rPr>
              <w:t xml:space="preserve">. </w:t>
            </w:r>
            <w:r w:rsidR="6908F7AB" w:rsidRPr="006773DF">
              <w:rPr>
                <w:b w:val="0"/>
                <w:bCs w:val="0"/>
                <w:w w:val="105"/>
                <w:sz w:val="22"/>
                <w:szCs w:val="22"/>
              </w:rPr>
              <w:t xml:space="preserve"> Blue Badge permit holders will continue to be able to park free of charge in a vehicle which has been registered via the number plate. </w:t>
            </w:r>
          </w:p>
        </w:tc>
      </w:tr>
    </w:tbl>
    <w:p w14:paraId="11089E86" w14:textId="77777777" w:rsidR="00A34FAD" w:rsidRPr="00965659" w:rsidRDefault="00A34FAD" w:rsidP="00A34FAD">
      <w:pPr>
        <w:pStyle w:val="Heading1"/>
        <w:ind w:left="480"/>
        <w:rPr>
          <w:color w:val="002060"/>
          <w:w w:val="105"/>
        </w:rPr>
      </w:pPr>
    </w:p>
    <w:p w14:paraId="4592B970" w14:textId="6FD675DC" w:rsidR="00EF5240" w:rsidRPr="00965659" w:rsidRDefault="00EF5240" w:rsidP="00A34FAD">
      <w:pPr>
        <w:pStyle w:val="Heading1"/>
        <w:rPr>
          <w:b w:val="0"/>
          <w:bCs w:val="0"/>
          <w:color w:val="002060"/>
          <w:w w:val="105"/>
          <w:sz w:val="24"/>
          <w:szCs w:val="24"/>
        </w:rPr>
      </w:pPr>
    </w:p>
    <w:bookmarkEnd w:id="1"/>
    <w:p w14:paraId="0378A849" w14:textId="5CB84B00" w:rsidR="005B2ECC" w:rsidRPr="00965659" w:rsidRDefault="005B2ECC">
      <w:pPr>
        <w:widowControl/>
        <w:autoSpaceDE/>
        <w:autoSpaceDN/>
        <w:spacing w:after="160" w:line="259" w:lineRule="auto"/>
        <w:rPr>
          <w:color w:val="00B0DE"/>
          <w:w w:val="105"/>
        </w:rPr>
      </w:pPr>
      <w:r w:rsidRPr="00965659">
        <w:rPr>
          <w:color w:val="00B0DE"/>
          <w:w w:val="105"/>
        </w:rPr>
        <w:t xml:space="preserve"> </w:t>
      </w:r>
      <w:r w:rsidRPr="00965659">
        <w:rPr>
          <w:color w:val="00B0DE"/>
          <w:w w:val="105"/>
        </w:rPr>
        <w:br w:type="page"/>
      </w:r>
    </w:p>
    <w:p w14:paraId="252219D1" w14:textId="77777777" w:rsidR="005B2ECC" w:rsidRPr="00965659" w:rsidRDefault="005B2ECC">
      <w:pPr>
        <w:widowControl/>
        <w:autoSpaceDE/>
        <w:autoSpaceDN/>
        <w:spacing w:after="160" w:line="259" w:lineRule="auto"/>
        <w:rPr>
          <w:b/>
          <w:bCs/>
          <w:color w:val="00B0DE"/>
          <w:w w:val="105"/>
          <w:sz w:val="28"/>
          <w:szCs w:val="28"/>
        </w:rPr>
      </w:pPr>
    </w:p>
    <w:p w14:paraId="08F7E57E" w14:textId="4D476E9A" w:rsidR="005B2ECC" w:rsidRPr="00965659" w:rsidRDefault="005B2ECC" w:rsidP="00AA48A5">
      <w:pPr>
        <w:pStyle w:val="Heading1"/>
        <w:numPr>
          <w:ilvl w:val="0"/>
          <w:numId w:val="30"/>
        </w:numPr>
        <w:rPr>
          <w:color w:val="002060"/>
          <w:w w:val="105"/>
        </w:rPr>
      </w:pPr>
      <w:bookmarkStart w:id="2" w:name="_Hlk117500448"/>
      <w:r w:rsidRPr="00965659">
        <w:rPr>
          <w:color w:val="002060"/>
          <w:w w:val="105"/>
        </w:rPr>
        <w:t xml:space="preserve">Please review each of the protected characteristics below. </w:t>
      </w:r>
      <w:r w:rsidR="009B4C50" w:rsidRPr="00965659">
        <w:rPr>
          <w:color w:val="002060"/>
          <w:w w:val="105"/>
        </w:rPr>
        <w:t xml:space="preserve">How does this work </w:t>
      </w:r>
      <w:r w:rsidRPr="00965659">
        <w:rPr>
          <w:color w:val="002060"/>
          <w:w w:val="105"/>
        </w:rPr>
        <w:t xml:space="preserve">impact </w:t>
      </w:r>
      <w:r w:rsidR="009B4C50" w:rsidRPr="00965659">
        <w:rPr>
          <w:color w:val="002060"/>
          <w:w w:val="105"/>
        </w:rPr>
        <w:t>people</w:t>
      </w:r>
      <w:r w:rsidRPr="00965659">
        <w:rPr>
          <w:color w:val="002060"/>
          <w:w w:val="105"/>
        </w:rPr>
        <w:t xml:space="preserve"> with protected characteristics</w:t>
      </w:r>
      <w:r w:rsidR="009B4C50" w:rsidRPr="00965659">
        <w:rPr>
          <w:color w:val="002060"/>
          <w:w w:val="105"/>
        </w:rPr>
        <w:t>?</w:t>
      </w:r>
    </w:p>
    <w:p w14:paraId="3C2BBD1A" w14:textId="77777777" w:rsidR="003D3F30" w:rsidRPr="00965659" w:rsidRDefault="00F35692" w:rsidP="00F35692">
      <w:pPr>
        <w:pStyle w:val="Heading1"/>
        <w:ind w:left="480"/>
        <w:rPr>
          <w:b w:val="0"/>
          <w:bCs w:val="0"/>
          <w:color w:val="002060"/>
          <w:w w:val="105"/>
        </w:rPr>
      </w:pPr>
      <w:r w:rsidRPr="00965659">
        <w:rPr>
          <w:b w:val="0"/>
          <w:bCs w:val="0"/>
          <w:color w:val="002060"/>
          <w:w w:val="105"/>
        </w:rPr>
        <w:t>For each category, there are some prompt questions to assist you with the sort of considerations that need to be made.</w:t>
      </w:r>
    </w:p>
    <w:p w14:paraId="75C03852" w14:textId="52834004" w:rsidR="00B808D8" w:rsidRPr="00965659" w:rsidRDefault="00B808D8" w:rsidP="00B808D8">
      <w:pPr>
        <w:pStyle w:val="Heading1"/>
        <w:ind w:left="480"/>
        <w:rPr>
          <w:b w:val="0"/>
          <w:bCs w:val="0"/>
          <w:color w:val="002060"/>
          <w:w w:val="105"/>
        </w:rPr>
      </w:pPr>
      <w:r w:rsidRPr="00965659">
        <w:rPr>
          <w:b w:val="0"/>
          <w:bCs w:val="0"/>
          <w:color w:val="002060"/>
          <w:w w:val="105"/>
        </w:rPr>
        <w:t>Please write your considerations in the white boxes below each protected characteristic. Then fill in the “RAG after mitigation” box with the corresponding colour and score.</w:t>
      </w:r>
    </w:p>
    <w:p w14:paraId="3EEF2AD0" w14:textId="784A418E" w:rsidR="003F75F1" w:rsidRPr="00965659" w:rsidRDefault="003F75F1" w:rsidP="00F35692">
      <w:pPr>
        <w:pStyle w:val="Heading1"/>
        <w:ind w:left="480"/>
        <w:rPr>
          <w:b w:val="0"/>
          <w:bCs w:val="0"/>
          <w:color w:val="002060"/>
          <w:w w:val="105"/>
        </w:rPr>
      </w:pPr>
    </w:p>
    <w:tbl>
      <w:tblPr>
        <w:tblStyle w:val="TableGrid"/>
        <w:tblpPr w:leftFromText="180" w:rightFromText="180" w:vertAnchor="page" w:horzAnchor="margin" w:tblpXSpec="center" w:tblpY="4603"/>
        <w:tblW w:w="0" w:type="auto"/>
        <w:tblLook w:val="04A0" w:firstRow="1" w:lastRow="0" w:firstColumn="1" w:lastColumn="0" w:noHBand="0" w:noVBand="1"/>
      </w:tblPr>
      <w:tblGrid>
        <w:gridCol w:w="1844"/>
        <w:gridCol w:w="2409"/>
        <w:gridCol w:w="2552"/>
        <w:gridCol w:w="2500"/>
      </w:tblGrid>
      <w:tr w:rsidR="003F75F1" w:rsidRPr="00965659" w14:paraId="79014756" w14:textId="77777777" w:rsidTr="003F75F1">
        <w:tc>
          <w:tcPr>
            <w:tcW w:w="1844" w:type="dxa"/>
            <w:shd w:val="clear" w:color="auto" w:fill="E7E6E6" w:themeFill="background2"/>
          </w:tcPr>
          <w:p w14:paraId="240F3D41" w14:textId="77777777" w:rsidR="003F75F1" w:rsidRPr="00965659" w:rsidRDefault="003F75F1" w:rsidP="003F75F1">
            <w:pPr>
              <w:rPr>
                <w:color w:val="002060"/>
                <w:w w:val="105"/>
                <w:sz w:val="24"/>
                <w:szCs w:val="24"/>
              </w:rPr>
            </w:pPr>
            <w:r w:rsidRPr="00965659">
              <w:rPr>
                <w:color w:val="002060"/>
                <w:w w:val="105"/>
                <w:sz w:val="24"/>
                <w:szCs w:val="24"/>
              </w:rPr>
              <w:t>RAG rating</w:t>
            </w:r>
          </w:p>
        </w:tc>
        <w:tc>
          <w:tcPr>
            <w:tcW w:w="2409" w:type="dxa"/>
            <w:shd w:val="clear" w:color="auto" w:fill="E7E6E6" w:themeFill="background2"/>
          </w:tcPr>
          <w:p w14:paraId="77AD9A9C" w14:textId="77777777" w:rsidR="003F75F1" w:rsidRPr="00965659" w:rsidRDefault="003F75F1" w:rsidP="003F75F1">
            <w:pPr>
              <w:rPr>
                <w:color w:val="002060"/>
                <w:w w:val="105"/>
                <w:sz w:val="24"/>
                <w:szCs w:val="24"/>
              </w:rPr>
            </w:pPr>
            <w:r w:rsidRPr="00965659">
              <w:rPr>
                <w:color w:val="002060"/>
                <w:w w:val="105"/>
                <w:sz w:val="24"/>
                <w:szCs w:val="24"/>
              </w:rPr>
              <w:t>High Impact 3</w:t>
            </w:r>
          </w:p>
        </w:tc>
        <w:tc>
          <w:tcPr>
            <w:tcW w:w="2552" w:type="dxa"/>
            <w:shd w:val="clear" w:color="auto" w:fill="E7E6E6" w:themeFill="background2"/>
          </w:tcPr>
          <w:p w14:paraId="5A11551F" w14:textId="77777777" w:rsidR="003F75F1" w:rsidRPr="00965659" w:rsidRDefault="003F75F1" w:rsidP="003F75F1">
            <w:pPr>
              <w:rPr>
                <w:color w:val="002060"/>
                <w:w w:val="105"/>
                <w:sz w:val="24"/>
                <w:szCs w:val="24"/>
              </w:rPr>
            </w:pPr>
            <w:r w:rsidRPr="00965659">
              <w:rPr>
                <w:color w:val="002060"/>
                <w:w w:val="105"/>
                <w:sz w:val="24"/>
                <w:szCs w:val="24"/>
              </w:rPr>
              <w:t>Medium Impact 2</w:t>
            </w:r>
          </w:p>
        </w:tc>
        <w:tc>
          <w:tcPr>
            <w:tcW w:w="2500" w:type="dxa"/>
            <w:shd w:val="clear" w:color="auto" w:fill="E7E6E6" w:themeFill="background2"/>
          </w:tcPr>
          <w:p w14:paraId="65FB693D" w14:textId="77777777" w:rsidR="003F75F1" w:rsidRPr="00965659" w:rsidRDefault="003F75F1" w:rsidP="003F75F1">
            <w:pPr>
              <w:rPr>
                <w:color w:val="002060"/>
                <w:w w:val="105"/>
                <w:sz w:val="24"/>
                <w:szCs w:val="24"/>
              </w:rPr>
            </w:pPr>
            <w:r w:rsidRPr="00965659">
              <w:rPr>
                <w:color w:val="002060"/>
                <w:w w:val="105"/>
                <w:sz w:val="24"/>
                <w:szCs w:val="24"/>
              </w:rPr>
              <w:t>Low Impact 1</w:t>
            </w:r>
          </w:p>
        </w:tc>
      </w:tr>
      <w:tr w:rsidR="003F75F1" w:rsidRPr="00965659" w14:paraId="30266DD5" w14:textId="77777777" w:rsidTr="003F75F1">
        <w:tc>
          <w:tcPr>
            <w:tcW w:w="1844" w:type="dxa"/>
            <w:shd w:val="clear" w:color="auto" w:fill="E7E6E6" w:themeFill="background2"/>
          </w:tcPr>
          <w:p w14:paraId="411AA9F3" w14:textId="77777777" w:rsidR="003F75F1" w:rsidRPr="00965659" w:rsidRDefault="003F75F1" w:rsidP="003F75F1">
            <w:pPr>
              <w:rPr>
                <w:color w:val="002060"/>
                <w:w w:val="105"/>
                <w:sz w:val="24"/>
                <w:szCs w:val="24"/>
              </w:rPr>
            </w:pPr>
            <w:r w:rsidRPr="00965659">
              <w:rPr>
                <w:color w:val="002060"/>
                <w:w w:val="105"/>
                <w:sz w:val="24"/>
                <w:szCs w:val="24"/>
              </w:rPr>
              <w:t>High Probability 3</w:t>
            </w:r>
          </w:p>
        </w:tc>
        <w:tc>
          <w:tcPr>
            <w:tcW w:w="2409" w:type="dxa"/>
            <w:shd w:val="clear" w:color="auto" w:fill="FF0000"/>
            <w:vAlign w:val="center"/>
          </w:tcPr>
          <w:p w14:paraId="36F6A4EC" w14:textId="77777777" w:rsidR="003F75F1" w:rsidRPr="00965659" w:rsidRDefault="003F75F1" w:rsidP="003F75F1">
            <w:pPr>
              <w:jc w:val="center"/>
              <w:rPr>
                <w:color w:val="002060"/>
                <w:w w:val="105"/>
                <w:sz w:val="24"/>
                <w:szCs w:val="24"/>
              </w:rPr>
            </w:pPr>
            <w:r w:rsidRPr="00965659">
              <w:rPr>
                <w:color w:val="002060"/>
                <w:w w:val="105"/>
                <w:sz w:val="24"/>
                <w:szCs w:val="24"/>
              </w:rPr>
              <w:t>9 High Impact expected</w:t>
            </w:r>
          </w:p>
        </w:tc>
        <w:tc>
          <w:tcPr>
            <w:tcW w:w="2552" w:type="dxa"/>
            <w:shd w:val="clear" w:color="auto" w:fill="FF0000"/>
            <w:vAlign w:val="center"/>
          </w:tcPr>
          <w:p w14:paraId="2F21BCD0" w14:textId="77777777" w:rsidR="003F75F1" w:rsidRPr="00965659" w:rsidRDefault="003F75F1" w:rsidP="003F75F1">
            <w:pPr>
              <w:jc w:val="center"/>
              <w:rPr>
                <w:color w:val="002060"/>
                <w:w w:val="105"/>
                <w:sz w:val="24"/>
                <w:szCs w:val="24"/>
              </w:rPr>
            </w:pPr>
            <w:r w:rsidRPr="00965659">
              <w:rPr>
                <w:color w:val="002060"/>
                <w:w w:val="105"/>
                <w:sz w:val="24"/>
                <w:szCs w:val="24"/>
              </w:rPr>
              <w:t>6 High Impact expected</w:t>
            </w:r>
          </w:p>
        </w:tc>
        <w:tc>
          <w:tcPr>
            <w:tcW w:w="2500" w:type="dxa"/>
            <w:shd w:val="clear" w:color="auto" w:fill="FFC000"/>
            <w:vAlign w:val="center"/>
          </w:tcPr>
          <w:p w14:paraId="3C55518D" w14:textId="77777777" w:rsidR="003F75F1" w:rsidRPr="00965659" w:rsidRDefault="003F75F1" w:rsidP="003F75F1">
            <w:pPr>
              <w:jc w:val="center"/>
              <w:rPr>
                <w:color w:val="002060"/>
                <w:w w:val="105"/>
                <w:sz w:val="24"/>
                <w:szCs w:val="24"/>
              </w:rPr>
            </w:pPr>
            <w:r w:rsidRPr="00965659">
              <w:rPr>
                <w:color w:val="002060"/>
                <w:w w:val="105"/>
                <w:sz w:val="24"/>
                <w:szCs w:val="24"/>
              </w:rPr>
              <w:t>3 Medium Impact expected</w:t>
            </w:r>
          </w:p>
        </w:tc>
      </w:tr>
      <w:tr w:rsidR="003F75F1" w:rsidRPr="00965659" w14:paraId="36F82B9D" w14:textId="77777777" w:rsidTr="003F75F1">
        <w:tc>
          <w:tcPr>
            <w:tcW w:w="1844" w:type="dxa"/>
            <w:shd w:val="clear" w:color="auto" w:fill="E7E6E6" w:themeFill="background2"/>
          </w:tcPr>
          <w:p w14:paraId="4D505587" w14:textId="77777777" w:rsidR="003F75F1" w:rsidRPr="00965659" w:rsidRDefault="003F75F1" w:rsidP="003F75F1">
            <w:pPr>
              <w:rPr>
                <w:color w:val="002060"/>
                <w:w w:val="105"/>
                <w:sz w:val="24"/>
                <w:szCs w:val="24"/>
              </w:rPr>
            </w:pPr>
            <w:r w:rsidRPr="00965659">
              <w:rPr>
                <w:color w:val="002060"/>
                <w:w w:val="105"/>
                <w:sz w:val="24"/>
                <w:szCs w:val="24"/>
              </w:rPr>
              <w:t>Medium Probability 2</w:t>
            </w:r>
          </w:p>
        </w:tc>
        <w:tc>
          <w:tcPr>
            <w:tcW w:w="2409" w:type="dxa"/>
            <w:shd w:val="clear" w:color="auto" w:fill="FF0000"/>
            <w:vAlign w:val="center"/>
          </w:tcPr>
          <w:p w14:paraId="1DEDEB05" w14:textId="77777777" w:rsidR="003F75F1" w:rsidRPr="00965659" w:rsidRDefault="003F75F1" w:rsidP="003F75F1">
            <w:pPr>
              <w:jc w:val="center"/>
              <w:rPr>
                <w:color w:val="002060"/>
                <w:w w:val="105"/>
                <w:sz w:val="24"/>
                <w:szCs w:val="24"/>
              </w:rPr>
            </w:pPr>
            <w:r w:rsidRPr="00965659">
              <w:rPr>
                <w:color w:val="002060"/>
                <w:w w:val="105"/>
                <w:sz w:val="24"/>
                <w:szCs w:val="24"/>
              </w:rPr>
              <w:t>6 High Impact expected</w:t>
            </w:r>
          </w:p>
        </w:tc>
        <w:tc>
          <w:tcPr>
            <w:tcW w:w="2552" w:type="dxa"/>
            <w:shd w:val="clear" w:color="auto" w:fill="FFC000"/>
            <w:vAlign w:val="center"/>
          </w:tcPr>
          <w:p w14:paraId="4B5DE386" w14:textId="77777777" w:rsidR="003F75F1" w:rsidRPr="00965659" w:rsidRDefault="003F75F1" w:rsidP="003F75F1">
            <w:pPr>
              <w:jc w:val="center"/>
              <w:rPr>
                <w:color w:val="002060"/>
                <w:w w:val="105"/>
                <w:sz w:val="24"/>
                <w:szCs w:val="24"/>
              </w:rPr>
            </w:pPr>
            <w:r w:rsidRPr="00965659">
              <w:rPr>
                <w:color w:val="002060"/>
                <w:w w:val="105"/>
                <w:sz w:val="24"/>
                <w:szCs w:val="24"/>
              </w:rPr>
              <w:t>4 Medium Impact expected</w:t>
            </w:r>
          </w:p>
        </w:tc>
        <w:tc>
          <w:tcPr>
            <w:tcW w:w="2500" w:type="dxa"/>
            <w:shd w:val="clear" w:color="auto" w:fill="92D050"/>
            <w:vAlign w:val="center"/>
          </w:tcPr>
          <w:p w14:paraId="6BEE7B2C" w14:textId="77777777" w:rsidR="003F75F1" w:rsidRPr="00965659" w:rsidRDefault="003F75F1" w:rsidP="003F75F1">
            <w:pPr>
              <w:jc w:val="center"/>
              <w:rPr>
                <w:color w:val="002060"/>
                <w:w w:val="105"/>
                <w:sz w:val="24"/>
                <w:szCs w:val="24"/>
              </w:rPr>
            </w:pPr>
            <w:r w:rsidRPr="00965659">
              <w:rPr>
                <w:color w:val="002060"/>
                <w:w w:val="105"/>
                <w:sz w:val="24"/>
                <w:szCs w:val="24"/>
              </w:rPr>
              <w:t>2 Low impact expected</w:t>
            </w:r>
          </w:p>
        </w:tc>
      </w:tr>
      <w:tr w:rsidR="003F75F1" w:rsidRPr="00965659" w14:paraId="1BBDC63E" w14:textId="77777777" w:rsidTr="003F75F1">
        <w:tc>
          <w:tcPr>
            <w:tcW w:w="1844" w:type="dxa"/>
            <w:shd w:val="clear" w:color="auto" w:fill="E7E6E6" w:themeFill="background2"/>
          </w:tcPr>
          <w:p w14:paraId="69ADFDC6" w14:textId="77777777" w:rsidR="003F75F1" w:rsidRPr="00965659" w:rsidRDefault="003F75F1" w:rsidP="003F75F1">
            <w:pPr>
              <w:rPr>
                <w:color w:val="002060"/>
                <w:w w:val="105"/>
                <w:sz w:val="24"/>
                <w:szCs w:val="24"/>
              </w:rPr>
            </w:pPr>
            <w:r w:rsidRPr="00965659">
              <w:rPr>
                <w:color w:val="002060"/>
                <w:w w:val="105"/>
                <w:sz w:val="24"/>
                <w:szCs w:val="24"/>
              </w:rPr>
              <w:t>Low Probability 1</w:t>
            </w:r>
          </w:p>
        </w:tc>
        <w:tc>
          <w:tcPr>
            <w:tcW w:w="2409" w:type="dxa"/>
            <w:shd w:val="clear" w:color="auto" w:fill="FFC000"/>
            <w:vAlign w:val="center"/>
          </w:tcPr>
          <w:p w14:paraId="52ED89AB" w14:textId="77777777" w:rsidR="003F75F1" w:rsidRPr="00965659" w:rsidRDefault="003F75F1" w:rsidP="003F75F1">
            <w:pPr>
              <w:jc w:val="center"/>
              <w:rPr>
                <w:color w:val="002060"/>
                <w:w w:val="105"/>
                <w:sz w:val="24"/>
                <w:szCs w:val="24"/>
              </w:rPr>
            </w:pPr>
            <w:r w:rsidRPr="00965659">
              <w:rPr>
                <w:color w:val="002060"/>
                <w:w w:val="105"/>
                <w:sz w:val="24"/>
                <w:szCs w:val="24"/>
              </w:rPr>
              <w:t>3 Medium Impact expected</w:t>
            </w:r>
          </w:p>
        </w:tc>
        <w:tc>
          <w:tcPr>
            <w:tcW w:w="2552" w:type="dxa"/>
            <w:shd w:val="clear" w:color="auto" w:fill="92D050"/>
            <w:vAlign w:val="center"/>
          </w:tcPr>
          <w:p w14:paraId="7DC73ECF" w14:textId="77777777" w:rsidR="003F75F1" w:rsidRPr="00965659" w:rsidRDefault="003F75F1" w:rsidP="003F75F1">
            <w:pPr>
              <w:jc w:val="center"/>
              <w:rPr>
                <w:color w:val="002060"/>
                <w:w w:val="105"/>
                <w:sz w:val="24"/>
                <w:szCs w:val="24"/>
              </w:rPr>
            </w:pPr>
            <w:r w:rsidRPr="00965659">
              <w:rPr>
                <w:color w:val="002060"/>
                <w:w w:val="105"/>
                <w:sz w:val="24"/>
                <w:szCs w:val="24"/>
              </w:rPr>
              <w:t>2 Low Impact expected</w:t>
            </w:r>
          </w:p>
        </w:tc>
        <w:tc>
          <w:tcPr>
            <w:tcW w:w="2500" w:type="dxa"/>
            <w:shd w:val="clear" w:color="auto" w:fill="92D050"/>
            <w:vAlign w:val="center"/>
          </w:tcPr>
          <w:p w14:paraId="5FC1754C" w14:textId="77777777" w:rsidR="003F75F1" w:rsidRPr="00965659" w:rsidRDefault="003F75F1" w:rsidP="003F75F1">
            <w:pPr>
              <w:jc w:val="center"/>
              <w:rPr>
                <w:color w:val="002060"/>
                <w:w w:val="105"/>
                <w:sz w:val="24"/>
                <w:szCs w:val="24"/>
              </w:rPr>
            </w:pPr>
            <w:r w:rsidRPr="00965659">
              <w:rPr>
                <w:color w:val="002060"/>
                <w:w w:val="105"/>
                <w:sz w:val="24"/>
                <w:szCs w:val="24"/>
              </w:rPr>
              <w:t>1 Low Impact expected</w:t>
            </w:r>
          </w:p>
        </w:tc>
      </w:tr>
    </w:tbl>
    <w:p w14:paraId="53C1D62D" w14:textId="4E426446" w:rsidR="003F75F1" w:rsidRPr="00965659" w:rsidRDefault="003F75F1" w:rsidP="00F35692">
      <w:pPr>
        <w:pStyle w:val="Heading1"/>
        <w:ind w:left="480"/>
        <w:rPr>
          <w:b w:val="0"/>
          <w:bCs w:val="0"/>
          <w:color w:val="002060"/>
          <w:w w:val="105"/>
        </w:rPr>
      </w:pPr>
    </w:p>
    <w:p w14:paraId="640DA8CB" w14:textId="7B116C01" w:rsidR="003F75F1" w:rsidRPr="00965659" w:rsidRDefault="003F75F1" w:rsidP="00F35692">
      <w:pPr>
        <w:pStyle w:val="Heading1"/>
        <w:ind w:left="480"/>
        <w:rPr>
          <w:b w:val="0"/>
          <w:bCs w:val="0"/>
          <w:color w:val="002060"/>
          <w:w w:val="105"/>
        </w:rPr>
      </w:pPr>
    </w:p>
    <w:p w14:paraId="666950A8" w14:textId="71482541" w:rsidR="003F75F1" w:rsidRPr="00965659" w:rsidRDefault="003F75F1" w:rsidP="00F35692">
      <w:pPr>
        <w:pStyle w:val="Heading1"/>
        <w:ind w:left="480"/>
        <w:rPr>
          <w:b w:val="0"/>
          <w:bCs w:val="0"/>
          <w:color w:val="002060"/>
          <w:w w:val="105"/>
        </w:rPr>
      </w:pPr>
    </w:p>
    <w:p w14:paraId="77CA21DA" w14:textId="20819020" w:rsidR="003F75F1" w:rsidRPr="00965659" w:rsidRDefault="003F75F1" w:rsidP="00F35692">
      <w:pPr>
        <w:pStyle w:val="Heading1"/>
        <w:ind w:left="480"/>
        <w:rPr>
          <w:b w:val="0"/>
          <w:bCs w:val="0"/>
          <w:color w:val="002060"/>
          <w:w w:val="105"/>
        </w:rPr>
      </w:pPr>
    </w:p>
    <w:p w14:paraId="2582CCB4" w14:textId="25F3EE42" w:rsidR="003F75F1" w:rsidRPr="00965659" w:rsidRDefault="003F75F1" w:rsidP="00F35692">
      <w:pPr>
        <w:pStyle w:val="Heading1"/>
        <w:ind w:left="480"/>
        <w:rPr>
          <w:b w:val="0"/>
          <w:bCs w:val="0"/>
          <w:color w:val="002060"/>
          <w:w w:val="105"/>
        </w:rPr>
      </w:pPr>
    </w:p>
    <w:p w14:paraId="1A081DCA" w14:textId="7AE9EF78" w:rsidR="003F75F1" w:rsidRPr="00965659" w:rsidRDefault="00B836A8" w:rsidP="00F35692">
      <w:pPr>
        <w:pStyle w:val="Heading1"/>
        <w:ind w:left="480"/>
        <w:rPr>
          <w:b w:val="0"/>
          <w:bCs w:val="0"/>
          <w:color w:val="002060"/>
          <w:w w:val="105"/>
        </w:rPr>
      </w:pPr>
      <w:r w:rsidRPr="00965659">
        <w:rPr>
          <w:b w:val="0"/>
          <w:bCs w:val="0"/>
          <w:color w:val="002060"/>
          <w:w w:val="105"/>
        </w:rPr>
        <w:t>Probability</w:t>
      </w:r>
    </w:p>
    <w:p w14:paraId="207E3DF1" w14:textId="1DE1294D" w:rsidR="00B836A8" w:rsidRPr="00965659" w:rsidRDefault="006863BC" w:rsidP="00B836A8">
      <w:pPr>
        <w:pStyle w:val="Heading1"/>
        <w:numPr>
          <w:ilvl w:val="0"/>
          <w:numId w:val="34"/>
        </w:numPr>
        <w:rPr>
          <w:b w:val="0"/>
          <w:bCs w:val="0"/>
          <w:color w:val="002060"/>
          <w:w w:val="105"/>
        </w:rPr>
      </w:pPr>
      <w:r w:rsidRPr="00965659">
        <w:rPr>
          <w:b w:val="0"/>
          <w:bCs w:val="0"/>
          <w:color w:val="002060"/>
          <w:w w:val="105"/>
        </w:rPr>
        <w:t>Likelihood of the impact</w:t>
      </w:r>
    </w:p>
    <w:p w14:paraId="13C05D09" w14:textId="6C0FCA01" w:rsidR="00B836A8" w:rsidRPr="00965659" w:rsidRDefault="00B836A8" w:rsidP="00F35692">
      <w:pPr>
        <w:pStyle w:val="Heading1"/>
        <w:ind w:left="480"/>
        <w:rPr>
          <w:b w:val="0"/>
          <w:bCs w:val="0"/>
          <w:color w:val="002060"/>
          <w:w w:val="105"/>
        </w:rPr>
      </w:pPr>
      <w:r w:rsidRPr="00965659">
        <w:rPr>
          <w:b w:val="0"/>
          <w:bCs w:val="0"/>
          <w:color w:val="002060"/>
          <w:w w:val="105"/>
        </w:rPr>
        <w:t>Impact</w:t>
      </w:r>
    </w:p>
    <w:p w14:paraId="18D89737" w14:textId="29BF1F72" w:rsidR="00B836A8" w:rsidRPr="00965659" w:rsidRDefault="006863BC" w:rsidP="00B836A8">
      <w:pPr>
        <w:pStyle w:val="Heading1"/>
        <w:numPr>
          <w:ilvl w:val="0"/>
          <w:numId w:val="34"/>
        </w:numPr>
        <w:rPr>
          <w:b w:val="0"/>
          <w:bCs w:val="0"/>
          <w:color w:val="002060"/>
          <w:w w:val="105"/>
        </w:rPr>
      </w:pPr>
      <w:r w:rsidRPr="00965659">
        <w:rPr>
          <w:b w:val="0"/>
          <w:bCs w:val="0"/>
          <w:color w:val="002060"/>
          <w:w w:val="105"/>
        </w:rPr>
        <w:t xml:space="preserve">How much it will impact someone. </w:t>
      </w:r>
    </w:p>
    <w:p w14:paraId="6D97ED1D" w14:textId="77777777" w:rsidR="003F75F1" w:rsidRPr="00965659" w:rsidRDefault="003F75F1" w:rsidP="00F35692">
      <w:pPr>
        <w:pStyle w:val="Heading1"/>
        <w:ind w:left="480"/>
        <w:rPr>
          <w:b w:val="0"/>
          <w:bCs w:val="0"/>
          <w:color w:val="002060"/>
          <w:w w:val="105"/>
        </w:rPr>
      </w:pPr>
    </w:p>
    <w:p w14:paraId="29E45EF9" w14:textId="391C42A9" w:rsidR="000C536F" w:rsidRPr="00965659" w:rsidRDefault="000C536F" w:rsidP="00F35692">
      <w:pPr>
        <w:pStyle w:val="Heading1"/>
        <w:ind w:left="480"/>
        <w:rPr>
          <w:b w:val="0"/>
          <w:bCs w:val="0"/>
          <w:color w:val="002060"/>
          <w:w w:val="105"/>
        </w:rPr>
      </w:pPr>
    </w:p>
    <w:p w14:paraId="0C361CD2" w14:textId="12FC6C73" w:rsidR="000C536F" w:rsidRPr="00965659" w:rsidRDefault="000C536F" w:rsidP="00F35692">
      <w:pPr>
        <w:pStyle w:val="Heading1"/>
        <w:ind w:left="480"/>
        <w:rPr>
          <w:b w:val="0"/>
          <w:bCs w:val="0"/>
          <w:color w:val="002060"/>
          <w:w w:val="105"/>
        </w:rPr>
      </w:pPr>
    </w:p>
    <w:p w14:paraId="78D9282E" w14:textId="3DE75397" w:rsidR="000C536F" w:rsidRPr="00965659" w:rsidRDefault="000C536F" w:rsidP="00F35692">
      <w:pPr>
        <w:pStyle w:val="Heading1"/>
        <w:ind w:left="480"/>
        <w:rPr>
          <w:b w:val="0"/>
          <w:bCs w:val="0"/>
          <w:color w:val="002060"/>
          <w:w w:val="105"/>
        </w:rPr>
      </w:pPr>
    </w:p>
    <w:p w14:paraId="6E7E8A77" w14:textId="0792E36E" w:rsidR="000C536F" w:rsidRPr="00965659" w:rsidRDefault="000C536F" w:rsidP="00F35692">
      <w:pPr>
        <w:pStyle w:val="Heading1"/>
        <w:ind w:left="480"/>
        <w:rPr>
          <w:b w:val="0"/>
          <w:bCs w:val="0"/>
          <w:color w:val="002060"/>
          <w:w w:val="105"/>
        </w:rPr>
      </w:pPr>
    </w:p>
    <w:p w14:paraId="292BB187" w14:textId="0C465539" w:rsidR="000C536F" w:rsidRPr="00965659" w:rsidRDefault="000C536F" w:rsidP="00F35692">
      <w:pPr>
        <w:pStyle w:val="Heading1"/>
        <w:ind w:left="480"/>
        <w:rPr>
          <w:b w:val="0"/>
          <w:bCs w:val="0"/>
          <w:color w:val="002060"/>
          <w:w w:val="105"/>
        </w:rPr>
      </w:pPr>
    </w:p>
    <w:p w14:paraId="27EAC2C0" w14:textId="3F2C2AD5" w:rsidR="000C536F" w:rsidRPr="00965659" w:rsidRDefault="003F75F1" w:rsidP="00351975">
      <w:pPr>
        <w:widowControl/>
        <w:autoSpaceDE/>
        <w:autoSpaceDN/>
        <w:spacing w:after="160" w:line="259" w:lineRule="auto"/>
        <w:rPr>
          <w:b/>
          <w:bCs/>
          <w:color w:val="002060"/>
          <w:w w:val="105"/>
        </w:rPr>
      </w:pPr>
      <w:r w:rsidRPr="00965659">
        <w:rPr>
          <w:b/>
          <w:bCs/>
          <w:color w:val="002060"/>
          <w:w w:val="105"/>
        </w:rPr>
        <w:br w:type="page"/>
      </w:r>
    </w:p>
    <w:p w14:paraId="6B1D0082" w14:textId="77777777" w:rsidR="00D81947" w:rsidRPr="00965659" w:rsidRDefault="00D81947" w:rsidP="00351975">
      <w:pPr>
        <w:widowControl/>
        <w:autoSpaceDE/>
        <w:autoSpaceDN/>
        <w:spacing w:after="160" w:line="259" w:lineRule="auto"/>
        <w:rPr>
          <w:b/>
          <w:bCs/>
          <w:color w:val="002060"/>
          <w:w w:val="105"/>
          <w:sz w:val="28"/>
          <w:szCs w:val="28"/>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CB04C6" w:rsidRPr="00965659" w14:paraId="3F6C7C5F" w14:textId="77777777" w:rsidTr="5873C315">
        <w:trPr>
          <w:trHeight w:val="915"/>
        </w:trPr>
        <w:tc>
          <w:tcPr>
            <w:tcW w:w="2080" w:type="dxa"/>
            <w:shd w:val="clear" w:color="auto" w:fill="002060"/>
            <w:noWrap/>
            <w:vAlign w:val="center"/>
            <w:hideMark/>
          </w:tcPr>
          <w:p w14:paraId="667D2400"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69DB0B35"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1349F016"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168C2AD3"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1A53A849"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166BC4E0" w14:textId="77777777" w:rsidR="00D81947" w:rsidRPr="00965659" w:rsidRDefault="00D81947"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D81947" w:rsidRPr="00965659" w14:paraId="658D6C16" w14:textId="77777777" w:rsidTr="5873C315">
        <w:trPr>
          <w:trHeight w:val="300"/>
        </w:trPr>
        <w:tc>
          <w:tcPr>
            <w:tcW w:w="2080" w:type="dxa"/>
            <w:vMerge w:val="restart"/>
            <w:shd w:val="clear" w:color="auto" w:fill="auto"/>
            <w:noWrap/>
            <w:vAlign w:val="center"/>
          </w:tcPr>
          <w:p w14:paraId="3FEC2ECA" w14:textId="5A6201EE" w:rsidR="00D81947" w:rsidRPr="00965659" w:rsidRDefault="002D2F91" w:rsidP="003944C8">
            <w:pPr>
              <w:widowControl/>
              <w:autoSpaceDE/>
              <w:autoSpaceDN/>
              <w:jc w:val="center"/>
              <w:rPr>
                <w:rFonts w:eastAsia="Times New Roman"/>
                <w:color w:val="000000"/>
                <w:lang w:val="en-GB" w:eastAsia="en-GB"/>
              </w:rPr>
            </w:pPr>
            <w:r w:rsidRPr="00965659">
              <w:rPr>
                <w:rFonts w:eastAsia="Times New Roman"/>
                <w:color w:val="000000"/>
                <w:lang w:val="en-GB" w:eastAsia="en-GB"/>
              </w:rPr>
              <w:t>Customers will no longer be able to pay for parking at the ticket office.</w:t>
            </w:r>
          </w:p>
        </w:tc>
        <w:tc>
          <w:tcPr>
            <w:tcW w:w="2920" w:type="dxa"/>
            <w:shd w:val="clear" w:color="auto" w:fill="auto"/>
            <w:noWrap/>
            <w:vAlign w:val="center"/>
          </w:tcPr>
          <w:p w14:paraId="62CBD2E6"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tcPr>
          <w:p w14:paraId="4066A163" w14:textId="4BCFB2B7" w:rsidR="00D81947" w:rsidRPr="00965659" w:rsidRDefault="00E60D43" w:rsidP="001C060B">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407" w:type="dxa"/>
            <w:vMerge w:val="restart"/>
            <w:shd w:val="clear" w:color="auto" w:fill="auto"/>
            <w:noWrap/>
            <w:vAlign w:val="center"/>
          </w:tcPr>
          <w:p w14:paraId="067A376E" w14:textId="2E03F978" w:rsidR="00D81947" w:rsidRDefault="00DC4783" w:rsidP="00511EB6">
            <w:pPr>
              <w:widowControl/>
              <w:autoSpaceDE/>
              <w:autoSpaceDN/>
              <w:jc w:val="center"/>
              <w:rPr>
                <w:rFonts w:eastAsia="Times New Roman"/>
                <w:color w:val="000000" w:themeColor="text1"/>
                <w:lang w:val="en-GB" w:eastAsia="en-GB"/>
              </w:rPr>
            </w:pPr>
            <w:r w:rsidRPr="001C1FA7">
              <w:rPr>
                <w:rFonts w:eastAsia="Times New Roman"/>
                <w:color w:val="000000" w:themeColor="text1"/>
                <w:lang w:val="en-GB" w:eastAsia="en-GB"/>
              </w:rPr>
              <w:t>Southeastern is</w:t>
            </w:r>
            <w:r w:rsidR="78ECB43A" w:rsidRPr="001C1FA7">
              <w:rPr>
                <w:rFonts w:eastAsia="Times New Roman"/>
                <w:color w:val="000000" w:themeColor="text1"/>
                <w:lang w:val="en-GB" w:eastAsia="en-GB"/>
              </w:rPr>
              <w:t xml:space="preserve"> enabling </w:t>
            </w:r>
            <w:r w:rsidR="20188221" w:rsidRPr="001C1FA7">
              <w:rPr>
                <w:rFonts w:eastAsia="Times New Roman"/>
                <w:color w:val="000000" w:themeColor="text1"/>
                <w:lang w:val="en-GB" w:eastAsia="en-GB"/>
              </w:rPr>
              <w:t xml:space="preserve">ticket vending machines </w:t>
            </w:r>
            <w:r w:rsidR="2E2D901D" w:rsidRPr="001C1FA7">
              <w:rPr>
                <w:rFonts w:eastAsia="Times New Roman"/>
                <w:color w:val="000000" w:themeColor="text1"/>
                <w:lang w:val="en-GB" w:eastAsia="en-GB"/>
              </w:rPr>
              <w:t xml:space="preserve">(TVM) </w:t>
            </w:r>
            <w:r w:rsidR="78ECB43A" w:rsidRPr="001C1FA7">
              <w:rPr>
                <w:rFonts w:eastAsia="Times New Roman"/>
                <w:color w:val="000000" w:themeColor="text1"/>
                <w:lang w:val="en-GB" w:eastAsia="en-GB"/>
              </w:rPr>
              <w:t>to connect to the ANPR sy</w:t>
            </w:r>
            <w:r w:rsidR="76669945" w:rsidRPr="001C1FA7">
              <w:rPr>
                <w:rFonts w:eastAsia="Times New Roman"/>
                <w:color w:val="000000" w:themeColor="text1"/>
                <w:lang w:val="en-GB" w:eastAsia="en-GB"/>
              </w:rPr>
              <w:t>stem</w:t>
            </w:r>
            <w:r w:rsidR="1CF95BCF" w:rsidRPr="001C1FA7">
              <w:rPr>
                <w:rFonts w:eastAsia="Times New Roman"/>
                <w:color w:val="000000" w:themeColor="text1"/>
                <w:lang w:val="en-GB" w:eastAsia="en-GB"/>
              </w:rPr>
              <w:t xml:space="preserve"> </w:t>
            </w:r>
            <w:r w:rsidR="27085434" w:rsidRPr="001C1FA7">
              <w:rPr>
                <w:rFonts w:eastAsia="Times New Roman"/>
                <w:color w:val="000000" w:themeColor="text1"/>
                <w:lang w:val="en-GB" w:eastAsia="en-GB"/>
              </w:rPr>
              <w:t xml:space="preserve">to allow customers to buy tickets </w:t>
            </w:r>
            <w:r w:rsidR="4CF081AD" w:rsidRPr="001C1FA7">
              <w:rPr>
                <w:rFonts w:eastAsia="Times New Roman"/>
                <w:color w:val="000000" w:themeColor="text1"/>
                <w:lang w:val="en-GB" w:eastAsia="en-GB"/>
              </w:rPr>
              <w:t>at the station TVM</w:t>
            </w:r>
            <w:r w:rsidR="6B3F72EE" w:rsidRPr="001C1FA7">
              <w:rPr>
                <w:rFonts w:eastAsia="Times New Roman"/>
                <w:color w:val="000000" w:themeColor="text1"/>
                <w:lang w:val="en-GB" w:eastAsia="en-GB"/>
              </w:rPr>
              <w:t>.</w:t>
            </w:r>
            <w:r w:rsidR="19AF27AC" w:rsidRPr="001C1FA7">
              <w:rPr>
                <w:rFonts w:eastAsia="Times New Roman"/>
                <w:color w:val="000000" w:themeColor="text1"/>
                <w:lang w:val="en-GB" w:eastAsia="en-GB"/>
              </w:rPr>
              <w:t xml:space="preserve"> </w:t>
            </w:r>
            <w:r w:rsidR="1E055845" w:rsidRPr="001C1FA7">
              <w:rPr>
                <w:rFonts w:eastAsia="Times New Roman"/>
                <w:color w:val="000000" w:themeColor="text1"/>
                <w:lang w:val="en-GB" w:eastAsia="en-GB"/>
              </w:rPr>
              <w:t xml:space="preserve">Where cash payments are currently accepted by the TVM, </w:t>
            </w:r>
            <w:r w:rsidR="4BFB3F7C" w:rsidRPr="001C1FA7">
              <w:rPr>
                <w:rFonts w:eastAsia="Times New Roman"/>
                <w:color w:val="000000" w:themeColor="text1"/>
                <w:lang w:val="en-GB" w:eastAsia="en-GB"/>
              </w:rPr>
              <w:t xml:space="preserve">customers </w:t>
            </w:r>
            <w:r w:rsidR="1E055845" w:rsidRPr="001C1FA7">
              <w:rPr>
                <w:rFonts w:eastAsia="Times New Roman"/>
                <w:color w:val="000000" w:themeColor="text1"/>
                <w:lang w:val="en-GB" w:eastAsia="en-GB"/>
              </w:rPr>
              <w:t xml:space="preserve">will have the option to pay with </w:t>
            </w:r>
            <w:r w:rsidR="1E055845" w:rsidRPr="008218E3">
              <w:rPr>
                <w:rFonts w:eastAsia="Times New Roman"/>
                <w:color w:val="000000" w:themeColor="text1"/>
                <w:lang w:val="en-GB" w:eastAsia="en-GB"/>
              </w:rPr>
              <w:t xml:space="preserve">cash. </w:t>
            </w:r>
            <w:r w:rsidR="19AF27AC" w:rsidRPr="008218E3">
              <w:rPr>
                <w:rFonts w:eastAsia="Times New Roman"/>
                <w:color w:val="000000" w:themeColor="text1"/>
                <w:lang w:val="en-GB" w:eastAsia="en-GB"/>
              </w:rPr>
              <w:t>If</w:t>
            </w:r>
            <w:r w:rsidR="19AF27AC" w:rsidRPr="55097662">
              <w:rPr>
                <w:rFonts w:eastAsia="Times New Roman"/>
                <w:color w:val="000000" w:themeColor="text1"/>
                <w:lang w:val="en-GB" w:eastAsia="en-GB"/>
              </w:rPr>
              <w:t xml:space="preserve"> </w:t>
            </w:r>
            <w:r w:rsidR="105AE079" w:rsidRPr="55097662">
              <w:rPr>
                <w:rFonts w:eastAsia="Times New Roman"/>
                <w:color w:val="000000" w:themeColor="text1"/>
                <w:lang w:val="en-GB" w:eastAsia="en-GB"/>
              </w:rPr>
              <w:t>customers</w:t>
            </w:r>
            <w:r w:rsidR="403FFF67" w:rsidRPr="55097662">
              <w:rPr>
                <w:rFonts w:eastAsia="Times New Roman"/>
                <w:color w:val="000000" w:themeColor="text1"/>
                <w:lang w:val="en-GB" w:eastAsia="en-GB"/>
              </w:rPr>
              <w:t xml:space="preserve"> pay at</w:t>
            </w:r>
            <w:r w:rsidR="19AF27AC" w:rsidRPr="55097662">
              <w:rPr>
                <w:rFonts w:eastAsia="Times New Roman"/>
                <w:color w:val="000000" w:themeColor="text1"/>
                <w:lang w:val="en-GB" w:eastAsia="en-GB"/>
              </w:rPr>
              <w:t xml:space="preserve"> a </w:t>
            </w:r>
            <w:r w:rsidR="07503CFB" w:rsidRPr="55097662">
              <w:rPr>
                <w:rFonts w:eastAsia="Times New Roman"/>
                <w:color w:val="000000" w:themeColor="text1"/>
                <w:lang w:val="en-GB" w:eastAsia="en-GB"/>
              </w:rPr>
              <w:t>TVM</w:t>
            </w:r>
            <w:r w:rsidR="2DF6A1D1" w:rsidRPr="55097662">
              <w:rPr>
                <w:rFonts w:eastAsia="Times New Roman"/>
                <w:color w:val="000000" w:themeColor="text1"/>
                <w:lang w:val="en-GB" w:eastAsia="en-GB"/>
              </w:rPr>
              <w:t>, they</w:t>
            </w:r>
            <w:r w:rsidR="6B3F72EE" w:rsidRPr="55097662">
              <w:rPr>
                <w:rFonts w:eastAsia="Times New Roman"/>
                <w:color w:val="000000" w:themeColor="text1"/>
                <w:lang w:val="en-GB" w:eastAsia="en-GB"/>
              </w:rPr>
              <w:t xml:space="preserve"> </w:t>
            </w:r>
            <w:r w:rsidR="2352BB43" w:rsidRPr="55097662">
              <w:rPr>
                <w:rFonts w:eastAsia="Times New Roman"/>
                <w:color w:val="000000" w:themeColor="text1"/>
                <w:lang w:val="en-GB" w:eastAsia="en-GB"/>
              </w:rPr>
              <w:t>will not have to return to the ca</w:t>
            </w:r>
            <w:r w:rsidR="7D3E0F50" w:rsidRPr="55097662">
              <w:rPr>
                <w:rFonts w:eastAsia="Times New Roman"/>
                <w:color w:val="000000" w:themeColor="text1"/>
                <w:lang w:val="en-GB" w:eastAsia="en-GB"/>
              </w:rPr>
              <w:t>r</w:t>
            </w:r>
            <w:r w:rsidR="1A1001A9" w:rsidRPr="55097662">
              <w:rPr>
                <w:rFonts w:eastAsia="Times New Roman"/>
                <w:color w:val="000000" w:themeColor="text1"/>
                <w:lang w:val="en-GB" w:eastAsia="en-GB"/>
              </w:rPr>
              <w:t xml:space="preserve"> </w:t>
            </w:r>
            <w:r w:rsidR="009D6234" w:rsidRPr="009D6234">
              <w:rPr>
                <w:rFonts w:eastAsia="Times New Roman"/>
                <w:color w:val="000000" w:themeColor="text1"/>
                <w:lang w:val="en-GB" w:eastAsia="en-GB"/>
              </w:rPr>
              <w:t>a</w:t>
            </w:r>
            <w:r w:rsidR="009D6234">
              <w:rPr>
                <w:rFonts w:eastAsia="Times New Roman"/>
                <w:color w:val="000000" w:themeColor="text1"/>
                <w:lang w:val="en-GB" w:eastAsia="en-GB"/>
              </w:rPr>
              <w:t>s</w:t>
            </w:r>
            <w:r w:rsidR="009D6234" w:rsidRPr="009D6234">
              <w:rPr>
                <w:rFonts w:eastAsia="Times New Roman"/>
                <w:color w:val="000000" w:themeColor="text1"/>
                <w:lang w:val="en-GB" w:eastAsia="en-GB"/>
              </w:rPr>
              <w:t xml:space="preserve"> the machines that will link to the ANPR </w:t>
            </w:r>
            <w:r w:rsidR="009B5B95" w:rsidRPr="009D6234">
              <w:rPr>
                <w:rFonts w:eastAsia="Times New Roman"/>
                <w:color w:val="000000" w:themeColor="text1"/>
                <w:lang w:val="en-GB" w:eastAsia="en-GB"/>
              </w:rPr>
              <w:t>system</w:t>
            </w:r>
            <w:r w:rsidR="009B5B95">
              <w:rPr>
                <w:rFonts w:eastAsia="Times New Roman"/>
                <w:color w:val="000000" w:themeColor="text1"/>
                <w:lang w:val="en-GB" w:eastAsia="en-GB"/>
              </w:rPr>
              <w:t xml:space="preserve"> but</w:t>
            </w:r>
            <w:r w:rsidR="1A1001A9" w:rsidRPr="55097662">
              <w:rPr>
                <w:rFonts w:eastAsia="Times New Roman"/>
                <w:color w:val="000000" w:themeColor="text1"/>
                <w:lang w:val="en-GB" w:eastAsia="en-GB"/>
              </w:rPr>
              <w:t xml:space="preserve"> will be issued with a ticket and a </w:t>
            </w:r>
            <w:r w:rsidR="08B56A3D" w:rsidRPr="55097662">
              <w:rPr>
                <w:rFonts w:eastAsia="Times New Roman"/>
                <w:color w:val="000000" w:themeColor="text1"/>
                <w:lang w:val="en-GB" w:eastAsia="en-GB"/>
              </w:rPr>
              <w:t>receipt</w:t>
            </w:r>
            <w:r w:rsidR="1A1001A9" w:rsidRPr="55097662">
              <w:rPr>
                <w:rFonts w:eastAsia="Times New Roman"/>
                <w:color w:val="000000" w:themeColor="text1"/>
                <w:lang w:val="en-GB" w:eastAsia="en-GB"/>
              </w:rPr>
              <w:t xml:space="preserve">. </w:t>
            </w:r>
          </w:p>
          <w:p w14:paraId="5544DE71" w14:textId="77777777" w:rsidR="008218E3" w:rsidRDefault="3303B974" w:rsidP="5A510EA9">
            <w:pPr>
              <w:widowControl/>
              <w:autoSpaceDE/>
              <w:autoSpaceDN/>
              <w:jc w:val="center"/>
              <w:rPr>
                <w:rFonts w:eastAsia="Times New Roman"/>
                <w:color w:val="000000" w:themeColor="text1"/>
                <w:lang w:val="en-GB" w:eastAsia="en-GB"/>
              </w:rPr>
            </w:pPr>
            <w:r w:rsidRPr="55097662">
              <w:rPr>
                <w:rFonts w:eastAsia="Times New Roman"/>
                <w:color w:val="000000" w:themeColor="text1"/>
                <w:lang w:val="en-GB" w:eastAsia="en-GB"/>
              </w:rPr>
              <w:t xml:space="preserve">If the TVM is </w:t>
            </w:r>
            <w:r w:rsidR="3D70D80C" w:rsidRPr="55097662">
              <w:rPr>
                <w:rFonts w:eastAsia="Times New Roman"/>
                <w:color w:val="000000" w:themeColor="text1"/>
                <w:lang w:val="en-GB" w:eastAsia="en-GB"/>
              </w:rPr>
              <w:t>out of service</w:t>
            </w:r>
            <w:r w:rsidR="3425FCCE" w:rsidRPr="6EA09CF3">
              <w:rPr>
                <w:rFonts w:eastAsia="Times New Roman"/>
                <w:color w:val="000000" w:themeColor="text1"/>
                <w:lang w:val="en-GB" w:eastAsia="en-GB"/>
              </w:rPr>
              <w:t>, customers can</w:t>
            </w:r>
            <w:r w:rsidRPr="55097662">
              <w:rPr>
                <w:rFonts w:eastAsia="Times New Roman"/>
                <w:color w:val="000000" w:themeColor="text1"/>
                <w:lang w:val="en-GB" w:eastAsia="en-GB"/>
              </w:rPr>
              <w:t xml:space="preserve"> use one of </w:t>
            </w:r>
            <w:r w:rsidR="7E07CA0E" w:rsidRPr="55097662">
              <w:rPr>
                <w:rFonts w:eastAsia="Times New Roman"/>
                <w:color w:val="000000" w:themeColor="text1"/>
                <w:lang w:val="en-GB" w:eastAsia="en-GB"/>
              </w:rPr>
              <w:t xml:space="preserve">the </w:t>
            </w:r>
            <w:r w:rsidRPr="55097662">
              <w:rPr>
                <w:rFonts w:eastAsia="Times New Roman"/>
                <w:color w:val="000000" w:themeColor="text1"/>
                <w:lang w:val="en-GB" w:eastAsia="en-GB"/>
              </w:rPr>
              <w:t>alternative</w:t>
            </w:r>
            <w:r w:rsidR="1A24F8E8" w:rsidRPr="55097662">
              <w:rPr>
                <w:rFonts w:eastAsia="Times New Roman"/>
                <w:color w:val="000000" w:themeColor="text1"/>
                <w:lang w:val="en-GB" w:eastAsia="en-GB"/>
              </w:rPr>
              <w:t xml:space="preserve"> advertised</w:t>
            </w:r>
            <w:r w:rsidRPr="55097662">
              <w:rPr>
                <w:rFonts w:eastAsia="Times New Roman"/>
                <w:color w:val="000000" w:themeColor="text1"/>
                <w:lang w:val="en-GB" w:eastAsia="en-GB"/>
              </w:rPr>
              <w:t xml:space="preserve"> methods of payment</w:t>
            </w:r>
            <w:r w:rsidR="5F6C6F92" w:rsidRPr="55097662">
              <w:rPr>
                <w:rFonts w:eastAsia="Times New Roman"/>
                <w:color w:val="000000" w:themeColor="text1"/>
                <w:lang w:val="en-GB" w:eastAsia="en-GB"/>
              </w:rPr>
              <w:t>.</w:t>
            </w:r>
            <w:r w:rsidRPr="55097662">
              <w:rPr>
                <w:rFonts w:eastAsia="Times New Roman"/>
                <w:color w:val="000000" w:themeColor="text1"/>
                <w:lang w:val="en-GB" w:eastAsia="en-GB"/>
              </w:rPr>
              <w:t xml:space="preserve"> </w:t>
            </w:r>
          </w:p>
          <w:p w14:paraId="41E33F2A" w14:textId="6E910EE3" w:rsidR="00981BBE" w:rsidRPr="00965659" w:rsidRDefault="61DBB88B" w:rsidP="5A510EA9">
            <w:pPr>
              <w:widowControl/>
              <w:autoSpaceDE/>
              <w:autoSpaceDN/>
              <w:jc w:val="center"/>
              <w:rPr>
                <w:rFonts w:eastAsia="Times New Roman"/>
                <w:color w:val="000000" w:themeColor="text1"/>
                <w:lang w:val="en-GB" w:eastAsia="en-GB"/>
              </w:rPr>
            </w:pPr>
            <w:r w:rsidRPr="55097662">
              <w:rPr>
                <w:rFonts w:eastAsia="Times New Roman"/>
                <w:color w:val="000000" w:themeColor="text1"/>
                <w:lang w:val="en-GB" w:eastAsia="en-GB"/>
              </w:rPr>
              <w:t xml:space="preserve">If the customer is unable to do so and they are subsequently issued a Penalty Notice, they may appeal explaining their situation. </w:t>
            </w:r>
          </w:p>
          <w:p w14:paraId="15DB0757" w14:textId="0F2ADFDA" w:rsidR="00981BBE" w:rsidRDefault="3F245E8F" w:rsidP="47C87894">
            <w:pPr>
              <w:widowControl/>
              <w:autoSpaceDE/>
              <w:autoSpaceDN/>
              <w:jc w:val="center"/>
              <w:rPr>
                <w:rFonts w:eastAsia="Times New Roman"/>
                <w:color w:val="000000" w:themeColor="text1"/>
                <w:lang w:eastAsia="en-GB"/>
              </w:rPr>
            </w:pPr>
            <w:r w:rsidRPr="5873C315">
              <w:rPr>
                <w:rFonts w:eastAsia="Times New Roman"/>
                <w:color w:val="000000" w:themeColor="text1"/>
                <w:lang w:eastAsia="en-GB"/>
              </w:rPr>
              <w:t>Southeastern</w:t>
            </w:r>
            <w:r w:rsidR="004E7BF3">
              <w:rPr>
                <w:rFonts w:eastAsia="Times New Roman"/>
                <w:color w:val="000000" w:themeColor="text1"/>
                <w:lang w:eastAsia="en-GB"/>
              </w:rPr>
              <w:t xml:space="preserve"> </w:t>
            </w:r>
            <w:r w:rsidR="54448548" w:rsidRPr="5873C315">
              <w:rPr>
                <w:rFonts w:eastAsia="Times New Roman"/>
                <w:color w:val="000000" w:themeColor="text1"/>
                <w:lang w:eastAsia="en-GB"/>
              </w:rPr>
              <w:t>will alert AP</w:t>
            </w:r>
            <w:r w:rsidR="4A4E94BA" w:rsidRPr="5873C315">
              <w:rPr>
                <w:rFonts w:eastAsia="Times New Roman"/>
                <w:color w:val="000000" w:themeColor="text1"/>
                <w:lang w:eastAsia="en-GB"/>
              </w:rPr>
              <w:t>C</w:t>
            </w:r>
            <w:r w:rsidR="54448548" w:rsidRPr="5873C315">
              <w:rPr>
                <w:rFonts w:eastAsia="Times New Roman"/>
                <w:color w:val="000000" w:themeColor="text1"/>
                <w:lang w:eastAsia="en-GB"/>
              </w:rPr>
              <w:t xml:space="preserve">OA </w:t>
            </w:r>
            <w:r w:rsidR="19EAD62E" w:rsidRPr="5873C315">
              <w:rPr>
                <w:rFonts w:eastAsia="Times New Roman"/>
                <w:color w:val="000000" w:themeColor="text1"/>
                <w:lang w:eastAsia="en-GB"/>
              </w:rPr>
              <w:t>if there are any machines out of service at our stations</w:t>
            </w:r>
            <w:r w:rsidR="54448548" w:rsidRPr="5873C315">
              <w:rPr>
                <w:rFonts w:eastAsia="Times New Roman"/>
                <w:color w:val="000000" w:themeColor="text1"/>
                <w:lang w:eastAsia="en-GB"/>
              </w:rPr>
              <w:t>.</w:t>
            </w:r>
            <w:r w:rsidR="6E6AEBF9" w:rsidRPr="5873C315">
              <w:rPr>
                <w:rFonts w:eastAsia="Times New Roman"/>
                <w:color w:val="000000" w:themeColor="text1"/>
                <w:lang w:eastAsia="en-GB"/>
              </w:rPr>
              <w:t xml:space="preserve">  </w:t>
            </w:r>
          </w:p>
          <w:p w14:paraId="27660F36" w14:textId="201511EE" w:rsidR="004E7BF3" w:rsidRPr="008218E3" w:rsidRDefault="008218E3" w:rsidP="47C87894">
            <w:pPr>
              <w:widowControl/>
              <w:autoSpaceDE/>
              <w:autoSpaceDN/>
              <w:jc w:val="center"/>
              <w:rPr>
                <w:rFonts w:eastAsia="Times New Roman"/>
                <w:lang w:eastAsia="en-GB"/>
              </w:rPr>
            </w:pPr>
            <w:r w:rsidRPr="008218E3">
              <w:rPr>
                <w:rFonts w:eastAsia="Times New Roman"/>
                <w:lang w:eastAsia="en-GB"/>
              </w:rPr>
              <w:t xml:space="preserve">As customers will need to provide their registration details as part of the purchase process, removing the ability to pay at the ticket </w:t>
            </w:r>
            <w:r w:rsidR="009B5B95" w:rsidRPr="008218E3">
              <w:rPr>
                <w:rFonts w:eastAsia="Times New Roman"/>
                <w:lang w:eastAsia="en-GB"/>
              </w:rPr>
              <w:t>office</w:t>
            </w:r>
            <w:r w:rsidRPr="008218E3">
              <w:rPr>
                <w:rFonts w:eastAsia="Times New Roman"/>
                <w:lang w:eastAsia="en-GB"/>
              </w:rPr>
              <w:t xml:space="preserve"> </w:t>
            </w:r>
            <w:r w:rsidR="009B5B95" w:rsidRPr="008218E3">
              <w:rPr>
                <w:rFonts w:eastAsia="Times New Roman"/>
                <w:lang w:eastAsia="en-GB"/>
              </w:rPr>
              <w:t>means the</w:t>
            </w:r>
            <w:r w:rsidR="004E7BF3" w:rsidRPr="008218E3">
              <w:rPr>
                <w:rFonts w:eastAsia="Times New Roman"/>
                <w:lang w:eastAsia="en-GB"/>
              </w:rPr>
              <w:t xml:space="preserve"> customer </w:t>
            </w:r>
            <w:r w:rsidRPr="008218E3">
              <w:rPr>
                <w:rFonts w:eastAsia="Times New Roman"/>
                <w:lang w:eastAsia="en-GB"/>
              </w:rPr>
              <w:t>can</w:t>
            </w:r>
            <w:r w:rsidR="004E7BF3" w:rsidRPr="008218E3">
              <w:rPr>
                <w:rFonts w:eastAsia="Times New Roman"/>
                <w:lang w:eastAsia="en-GB"/>
              </w:rPr>
              <w:t xml:space="preserve"> input their details privately, instead of sharing these with a station colleague</w:t>
            </w:r>
            <w:r w:rsidRPr="008218E3">
              <w:rPr>
                <w:rFonts w:eastAsia="Times New Roman"/>
                <w:lang w:eastAsia="en-GB"/>
              </w:rPr>
              <w:t>, and avoid any mistakes</w:t>
            </w:r>
            <w:r w:rsidR="004E7BF3" w:rsidRPr="008218E3">
              <w:rPr>
                <w:rFonts w:eastAsia="Times New Roman"/>
                <w:lang w:eastAsia="en-GB"/>
              </w:rPr>
              <w:t xml:space="preserve">. </w:t>
            </w:r>
          </w:p>
          <w:p w14:paraId="19AD3CCC" w14:textId="77777777" w:rsidR="00D81947" w:rsidRPr="00965659" w:rsidRDefault="00D81947" w:rsidP="003944C8">
            <w:pPr>
              <w:widowControl/>
              <w:autoSpaceDE/>
              <w:autoSpaceDN/>
              <w:jc w:val="center"/>
              <w:rPr>
                <w:rFonts w:eastAsia="Times New Roman"/>
                <w:color w:val="000000"/>
                <w:lang w:val="en-GB" w:eastAsia="en-GB"/>
              </w:rPr>
            </w:pPr>
          </w:p>
        </w:tc>
        <w:tc>
          <w:tcPr>
            <w:tcW w:w="1268" w:type="dxa"/>
            <w:vMerge w:val="restart"/>
            <w:shd w:val="clear" w:color="auto" w:fill="auto"/>
            <w:noWrap/>
            <w:vAlign w:val="center"/>
          </w:tcPr>
          <w:p w14:paraId="26021CAD"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3A12E606"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020F5178"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20B5218B"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5FD486C5"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77432A06" w14:textId="77777777" w:rsidR="00D81947" w:rsidRPr="00965659" w:rsidRDefault="00D81947"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66B02F0C" w14:textId="5D212ED2" w:rsidR="00D81947" w:rsidRPr="00965659" w:rsidRDefault="00C44101"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1</w:t>
            </w:r>
          </w:p>
          <w:p w14:paraId="1009DDC4" w14:textId="77777777" w:rsidR="00D81947" w:rsidRPr="00965659" w:rsidRDefault="00D81947" w:rsidP="003944C8">
            <w:pPr>
              <w:rPr>
                <w:rFonts w:eastAsia="Times New Roman"/>
                <w:color w:val="000000"/>
                <w:lang w:val="en-GB" w:eastAsia="en-GB"/>
              </w:rPr>
            </w:pPr>
            <w:r w:rsidRPr="00965659">
              <w:rPr>
                <w:rFonts w:eastAsia="Times New Roman"/>
                <w:color w:val="000000"/>
                <w:lang w:val="en-GB" w:eastAsia="en-GB"/>
              </w:rPr>
              <w:t> </w:t>
            </w:r>
          </w:p>
        </w:tc>
      </w:tr>
      <w:tr w:rsidR="00D81947" w:rsidRPr="00965659" w14:paraId="0544BE11" w14:textId="77777777" w:rsidTr="5873C315">
        <w:trPr>
          <w:trHeight w:val="300"/>
        </w:trPr>
        <w:tc>
          <w:tcPr>
            <w:tcW w:w="2080" w:type="dxa"/>
            <w:vMerge/>
            <w:vAlign w:val="center"/>
          </w:tcPr>
          <w:p w14:paraId="7D78778F"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118F948D"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tcPr>
          <w:p w14:paraId="4C429267" w14:textId="7A07E6A7" w:rsidR="00D81947" w:rsidRPr="00965659" w:rsidRDefault="00E60D43" w:rsidP="001C060B">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407" w:type="dxa"/>
            <w:vMerge/>
            <w:vAlign w:val="center"/>
          </w:tcPr>
          <w:p w14:paraId="30F76790"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1E4CD99A" w14:textId="77777777" w:rsidR="00D81947" w:rsidRPr="00965659" w:rsidRDefault="00D81947" w:rsidP="003944C8">
            <w:pPr>
              <w:rPr>
                <w:rFonts w:eastAsia="Times New Roman"/>
                <w:color w:val="000000"/>
                <w:lang w:val="en-GB" w:eastAsia="en-GB"/>
              </w:rPr>
            </w:pPr>
          </w:p>
        </w:tc>
      </w:tr>
      <w:tr w:rsidR="00D81947" w:rsidRPr="00965659" w14:paraId="221F1425" w14:textId="77777777" w:rsidTr="5873C315">
        <w:trPr>
          <w:trHeight w:val="300"/>
        </w:trPr>
        <w:tc>
          <w:tcPr>
            <w:tcW w:w="2080" w:type="dxa"/>
            <w:vMerge/>
            <w:vAlign w:val="center"/>
          </w:tcPr>
          <w:p w14:paraId="393C52D7"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5A42D294"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tcPr>
          <w:p w14:paraId="509554C0" w14:textId="5CFE70DB" w:rsidR="00D81947" w:rsidRPr="00965659" w:rsidRDefault="1B49960E" w:rsidP="001C060B">
            <w:pPr>
              <w:widowControl/>
              <w:autoSpaceDE/>
              <w:autoSpaceDN/>
              <w:jc w:val="center"/>
              <w:rPr>
                <w:rFonts w:eastAsia="Times New Roman"/>
                <w:color w:val="000000"/>
                <w:lang w:val="en-GB" w:eastAsia="en-GB"/>
              </w:rPr>
            </w:pPr>
            <w:r w:rsidRPr="221C17CF">
              <w:rPr>
                <w:rFonts w:eastAsia="Times New Roman"/>
                <w:color w:val="000000" w:themeColor="text1"/>
                <w:lang w:val="en-GB" w:eastAsia="en-GB"/>
              </w:rPr>
              <w:t>N</w:t>
            </w:r>
          </w:p>
        </w:tc>
        <w:tc>
          <w:tcPr>
            <w:tcW w:w="2407" w:type="dxa"/>
            <w:vMerge/>
            <w:vAlign w:val="center"/>
          </w:tcPr>
          <w:p w14:paraId="0BE1338D"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59836DFB" w14:textId="77777777" w:rsidR="00D81947" w:rsidRPr="00965659" w:rsidRDefault="00D81947" w:rsidP="003944C8">
            <w:pPr>
              <w:rPr>
                <w:rFonts w:eastAsia="Times New Roman"/>
                <w:color w:val="000000"/>
                <w:lang w:val="en-GB" w:eastAsia="en-GB"/>
              </w:rPr>
            </w:pPr>
          </w:p>
        </w:tc>
      </w:tr>
      <w:tr w:rsidR="00D81947" w:rsidRPr="00965659" w14:paraId="4A798125" w14:textId="77777777" w:rsidTr="5873C315">
        <w:trPr>
          <w:trHeight w:val="300"/>
        </w:trPr>
        <w:tc>
          <w:tcPr>
            <w:tcW w:w="2080" w:type="dxa"/>
            <w:vMerge/>
            <w:vAlign w:val="center"/>
          </w:tcPr>
          <w:p w14:paraId="1D54A0BE"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52A74F92"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tcPr>
          <w:p w14:paraId="77A476DE" w14:textId="3A4EFE09" w:rsidR="00D81947" w:rsidRPr="00965659" w:rsidRDefault="50F76B7E" w:rsidP="001C060B">
            <w:pPr>
              <w:widowControl/>
              <w:autoSpaceDE/>
              <w:autoSpaceDN/>
              <w:jc w:val="center"/>
              <w:rPr>
                <w:rFonts w:eastAsia="Times New Roman"/>
                <w:color w:val="000000"/>
                <w:lang w:val="en-GB" w:eastAsia="en-GB"/>
              </w:rPr>
            </w:pPr>
            <w:r w:rsidRPr="221C17CF">
              <w:rPr>
                <w:rFonts w:eastAsia="Times New Roman"/>
                <w:color w:val="000000" w:themeColor="text1"/>
                <w:lang w:val="en-GB" w:eastAsia="en-GB"/>
              </w:rPr>
              <w:t>N</w:t>
            </w:r>
          </w:p>
        </w:tc>
        <w:tc>
          <w:tcPr>
            <w:tcW w:w="2407" w:type="dxa"/>
            <w:vMerge/>
            <w:vAlign w:val="center"/>
          </w:tcPr>
          <w:p w14:paraId="7B7112E3"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3BEE9290" w14:textId="77777777" w:rsidR="00D81947" w:rsidRPr="00965659" w:rsidRDefault="00D81947" w:rsidP="003944C8">
            <w:pPr>
              <w:rPr>
                <w:rFonts w:eastAsia="Times New Roman"/>
                <w:color w:val="000000"/>
                <w:lang w:val="en-GB" w:eastAsia="en-GB"/>
              </w:rPr>
            </w:pPr>
          </w:p>
        </w:tc>
      </w:tr>
      <w:tr w:rsidR="00D81947" w:rsidRPr="00965659" w14:paraId="554C8697" w14:textId="77777777" w:rsidTr="5873C315">
        <w:trPr>
          <w:trHeight w:val="300"/>
        </w:trPr>
        <w:tc>
          <w:tcPr>
            <w:tcW w:w="2080" w:type="dxa"/>
            <w:vMerge/>
            <w:vAlign w:val="center"/>
          </w:tcPr>
          <w:p w14:paraId="325C3252"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16035161"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tcPr>
          <w:p w14:paraId="1855A4B2" w14:textId="0E0780D6" w:rsidR="00D81947" w:rsidRPr="00965659" w:rsidRDefault="62B02EBD" w:rsidP="001C060B">
            <w:pPr>
              <w:widowControl/>
              <w:autoSpaceDE/>
              <w:autoSpaceDN/>
              <w:jc w:val="center"/>
              <w:rPr>
                <w:rFonts w:eastAsia="Times New Roman"/>
                <w:color w:val="000000"/>
                <w:lang w:val="en-GB" w:eastAsia="en-GB"/>
              </w:rPr>
            </w:pPr>
            <w:r w:rsidRPr="6FE9FBF6">
              <w:rPr>
                <w:rFonts w:eastAsia="Times New Roman"/>
                <w:color w:val="000000" w:themeColor="text1"/>
                <w:lang w:val="en-GB" w:eastAsia="en-GB"/>
              </w:rPr>
              <w:t>N</w:t>
            </w:r>
          </w:p>
        </w:tc>
        <w:tc>
          <w:tcPr>
            <w:tcW w:w="2407" w:type="dxa"/>
            <w:vMerge/>
            <w:vAlign w:val="center"/>
          </w:tcPr>
          <w:p w14:paraId="289C0BD2"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057E31E3" w14:textId="77777777" w:rsidR="00D81947" w:rsidRPr="00965659" w:rsidRDefault="00D81947" w:rsidP="003944C8">
            <w:pPr>
              <w:rPr>
                <w:rFonts w:eastAsia="Times New Roman"/>
                <w:color w:val="000000"/>
                <w:lang w:val="en-GB" w:eastAsia="en-GB"/>
              </w:rPr>
            </w:pPr>
          </w:p>
        </w:tc>
      </w:tr>
      <w:tr w:rsidR="00D81947" w:rsidRPr="00965659" w14:paraId="609F671F" w14:textId="77777777" w:rsidTr="5873C315">
        <w:trPr>
          <w:trHeight w:val="300"/>
        </w:trPr>
        <w:tc>
          <w:tcPr>
            <w:tcW w:w="2080" w:type="dxa"/>
            <w:vMerge/>
            <w:vAlign w:val="center"/>
          </w:tcPr>
          <w:p w14:paraId="73D42060"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2BEAF4B1"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tcPr>
          <w:p w14:paraId="6FBA00D7" w14:textId="4AEF0A3D" w:rsidR="00D81947" w:rsidRPr="00965659" w:rsidRDefault="2D04DE6E">
            <w:pPr>
              <w:widowControl/>
              <w:jc w:val="center"/>
              <w:rPr>
                <w:lang w:val="en-GB"/>
              </w:rPr>
            </w:pPr>
            <w:r w:rsidRPr="7A7ECB24">
              <w:rPr>
                <w:rFonts w:eastAsia="Times New Roman"/>
                <w:color w:val="000000" w:themeColor="text1"/>
                <w:lang w:val="en-GB" w:eastAsia="en-GB"/>
              </w:rPr>
              <w:t>N</w:t>
            </w:r>
          </w:p>
        </w:tc>
        <w:tc>
          <w:tcPr>
            <w:tcW w:w="2407" w:type="dxa"/>
            <w:vMerge/>
            <w:vAlign w:val="center"/>
          </w:tcPr>
          <w:p w14:paraId="4DBF3071"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3AB22E1A" w14:textId="77777777" w:rsidR="00D81947" w:rsidRPr="00965659" w:rsidRDefault="00D81947" w:rsidP="003944C8">
            <w:pPr>
              <w:rPr>
                <w:rFonts w:eastAsia="Times New Roman"/>
                <w:color w:val="000000"/>
                <w:lang w:val="en-GB" w:eastAsia="en-GB"/>
              </w:rPr>
            </w:pPr>
          </w:p>
        </w:tc>
      </w:tr>
      <w:tr w:rsidR="00D81947" w:rsidRPr="00965659" w14:paraId="55953904" w14:textId="77777777" w:rsidTr="5873C315">
        <w:trPr>
          <w:trHeight w:val="300"/>
        </w:trPr>
        <w:tc>
          <w:tcPr>
            <w:tcW w:w="2080" w:type="dxa"/>
            <w:vMerge/>
            <w:vAlign w:val="center"/>
          </w:tcPr>
          <w:p w14:paraId="5E43FBA2"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71195ADA"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tcPr>
          <w:p w14:paraId="74BF57B3" w14:textId="6B86C7AD" w:rsidR="00D81947" w:rsidRPr="00965659" w:rsidRDefault="4788CAC4" w:rsidP="001C060B">
            <w:pPr>
              <w:widowControl/>
              <w:autoSpaceDE/>
              <w:autoSpaceDN/>
              <w:jc w:val="center"/>
              <w:rPr>
                <w:rFonts w:eastAsia="Times New Roman"/>
                <w:color w:val="000000"/>
                <w:lang w:val="en-GB" w:eastAsia="en-GB"/>
              </w:rPr>
            </w:pPr>
            <w:r w:rsidRPr="49C4F074">
              <w:rPr>
                <w:rFonts w:eastAsia="Times New Roman"/>
                <w:color w:val="000000" w:themeColor="text1"/>
                <w:lang w:val="en-GB" w:eastAsia="en-GB"/>
              </w:rPr>
              <w:t>N</w:t>
            </w:r>
          </w:p>
        </w:tc>
        <w:tc>
          <w:tcPr>
            <w:tcW w:w="2407" w:type="dxa"/>
            <w:vMerge/>
            <w:vAlign w:val="center"/>
          </w:tcPr>
          <w:p w14:paraId="6B946DA1"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383EA037" w14:textId="77777777" w:rsidR="00D81947" w:rsidRPr="00965659" w:rsidRDefault="00D81947" w:rsidP="003944C8">
            <w:pPr>
              <w:rPr>
                <w:rFonts w:eastAsia="Times New Roman"/>
                <w:color w:val="000000"/>
                <w:lang w:val="en-GB" w:eastAsia="en-GB"/>
              </w:rPr>
            </w:pPr>
          </w:p>
        </w:tc>
      </w:tr>
      <w:tr w:rsidR="00D81947" w:rsidRPr="00965659" w14:paraId="4E261E39" w14:textId="77777777" w:rsidTr="5873C315">
        <w:trPr>
          <w:trHeight w:val="315"/>
        </w:trPr>
        <w:tc>
          <w:tcPr>
            <w:tcW w:w="2080" w:type="dxa"/>
            <w:vMerge/>
            <w:vAlign w:val="center"/>
          </w:tcPr>
          <w:p w14:paraId="58B942E4"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56480902"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tcPr>
          <w:p w14:paraId="248E65F3" w14:textId="187E7BA8" w:rsidR="00D81947" w:rsidRPr="00965659" w:rsidRDefault="1BCD2FB2" w:rsidP="001C060B">
            <w:pPr>
              <w:widowControl/>
              <w:autoSpaceDE/>
              <w:autoSpaceDN/>
              <w:jc w:val="center"/>
              <w:rPr>
                <w:rFonts w:eastAsia="Times New Roman"/>
                <w:color w:val="000000"/>
                <w:lang w:val="en-GB" w:eastAsia="en-GB"/>
              </w:rPr>
            </w:pPr>
            <w:r w:rsidRPr="49C4F074">
              <w:rPr>
                <w:rFonts w:eastAsia="Times New Roman"/>
                <w:color w:val="000000" w:themeColor="text1"/>
                <w:lang w:val="en-GB" w:eastAsia="en-GB"/>
              </w:rPr>
              <w:t>N</w:t>
            </w:r>
          </w:p>
        </w:tc>
        <w:tc>
          <w:tcPr>
            <w:tcW w:w="2407" w:type="dxa"/>
            <w:vMerge/>
            <w:vAlign w:val="center"/>
          </w:tcPr>
          <w:p w14:paraId="05E9D50D"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769F08EB" w14:textId="77777777" w:rsidR="00D81947" w:rsidRPr="00965659" w:rsidRDefault="00D81947" w:rsidP="003944C8">
            <w:pPr>
              <w:widowControl/>
              <w:autoSpaceDE/>
              <w:autoSpaceDN/>
              <w:rPr>
                <w:rFonts w:eastAsia="Times New Roman"/>
                <w:color w:val="000000"/>
                <w:lang w:val="en-GB" w:eastAsia="en-GB"/>
              </w:rPr>
            </w:pPr>
          </w:p>
        </w:tc>
      </w:tr>
      <w:tr w:rsidR="00D81947" w:rsidRPr="00965659" w14:paraId="73834DB9" w14:textId="77777777" w:rsidTr="5873C315">
        <w:trPr>
          <w:trHeight w:val="315"/>
        </w:trPr>
        <w:tc>
          <w:tcPr>
            <w:tcW w:w="2080" w:type="dxa"/>
            <w:vMerge/>
            <w:vAlign w:val="center"/>
          </w:tcPr>
          <w:p w14:paraId="27625E7B" w14:textId="77777777" w:rsidR="00D81947" w:rsidRPr="00965659" w:rsidRDefault="00D81947" w:rsidP="003944C8">
            <w:pPr>
              <w:widowControl/>
              <w:autoSpaceDE/>
              <w:autoSpaceDN/>
              <w:rPr>
                <w:rFonts w:eastAsia="Times New Roman"/>
                <w:color w:val="000000"/>
                <w:lang w:val="en-GB" w:eastAsia="en-GB"/>
              </w:rPr>
            </w:pPr>
          </w:p>
        </w:tc>
        <w:tc>
          <w:tcPr>
            <w:tcW w:w="2920" w:type="dxa"/>
            <w:shd w:val="clear" w:color="auto" w:fill="auto"/>
            <w:noWrap/>
            <w:vAlign w:val="center"/>
          </w:tcPr>
          <w:p w14:paraId="03CF4C22" w14:textId="77777777" w:rsidR="00D81947" w:rsidRPr="00965659" w:rsidRDefault="00D81947"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42A877B6" w14:textId="61639506" w:rsidR="00D81947" w:rsidRPr="00965659" w:rsidRDefault="7E8E153A" w:rsidP="001C060B">
            <w:pPr>
              <w:widowControl/>
              <w:autoSpaceDE/>
              <w:autoSpaceDN/>
              <w:jc w:val="center"/>
              <w:rPr>
                <w:rFonts w:eastAsia="Times New Roman"/>
                <w:color w:val="000000"/>
                <w:lang w:val="en-GB" w:eastAsia="en-GB"/>
              </w:rPr>
            </w:pPr>
            <w:r w:rsidRPr="6FE9FBF6">
              <w:rPr>
                <w:rFonts w:eastAsia="Times New Roman"/>
                <w:color w:val="000000" w:themeColor="text1"/>
                <w:lang w:val="en-GB" w:eastAsia="en-GB"/>
              </w:rPr>
              <w:t>N</w:t>
            </w:r>
          </w:p>
        </w:tc>
        <w:tc>
          <w:tcPr>
            <w:tcW w:w="2407" w:type="dxa"/>
            <w:vMerge/>
            <w:vAlign w:val="center"/>
          </w:tcPr>
          <w:p w14:paraId="54056645" w14:textId="77777777" w:rsidR="00D81947" w:rsidRPr="00965659" w:rsidRDefault="00D81947" w:rsidP="003944C8">
            <w:pPr>
              <w:widowControl/>
              <w:autoSpaceDE/>
              <w:autoSpaceDN/>
              <w:rPr>
                <w:rFonts w:eastAsia="Times New Roman"/>
                <w:color w:val="000000"/>
                <w:lang w:val="en-GB" w:eastAsia="en-GB"/>
              </w:rPr>
            </w:pPr>
          </w:p>
        </w:tc>
        <w:tc>
          <w:tcPr>
            <w:tcW w:w="1268" w:type="dxa"/>
            <w:vMerge/>
            <w:noWrap/>
            <w:vAlign w:val="center"/>
          </w:tcPr>
          <w:p w14:paraId="6E314725" w14:textId="77777777" w:rsidR="00D81947" w:rsidRPr="00965659" w:rsidRDefault="00D81947" w:rsidP="003944C8">
            <w:pPr>
              <w:widowControl/>
              <w:autoSpaceDE/>
              <w:autoSpaceDN/>
              <w:rPr>
                <w:rFonts w:eastAsia="Times New Roman"/>
                <w:color w:val="000000"/>
                <w:lang w:val="en-GB" w:eastAsia="en-GB"/>
              </w:rPr>
            </w:pPr>
          </w:p>
        </w:tc>
      </w:tr>
    </w:tbl>
    <w:p w14:paraId="4AEE1CE9" w14:textId="77777777" w:rsidR="00D81947" w:rsidRPr="00965659" w:rsidRDefault="00D81947" w:rsidP="00351975">
      <w:pPr>
        <w:widowControl/>
        <w:autoSpaceDE/>
        <w:autoSpaceDN/>
        <w:spacing w:after="160" w:line="259" w:lineRule="auto"/>
        <w:rPr>
          <w:b/>
          <w:bCs/>
          <w:color w:val="002060"/>
          <w:w w:val="105"/>
          <w:sz w:val="28"/>
          <w:szCs w:val="28"/>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336FA8" w:rsidRPr="00965659" w14:paraId="0B0D9F49" w14:textId="77777777" w:rsidTr="003F7433">
        <w:trPr>
          <w:trHeight w:val="915"/>
        </w:trPr>
        <w:tc>
          <w:tcPr>
            <w:tcW w:w="2080" w:type="dxa"/>
            <w:shd w:val="clear" w:color="auto" w:fill="002060"/>
            <w:noWrap/>
            <w:vAlign w:val="center"/>
            <w:hideMark/>
          </w:tcPr>
          <w:p w14:paraId="4AF26550" w14:textId="45777E1A" w:rsidR="00336FA8" w:rsidRPr="00965659" w:rsidRDefault="00006712" w:rsidP="00336FA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44960758" w14:textId="63C33FC8" w:rsidR="00BD5F71" w:rsidRPr="00965659" w:rsidRDefault="00BD5F71" w:rsidP="00336FA8">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 xml:space="preserve">See Appendix for prompt </w:t>
            </w:r>
            <w:r w:rsidR="00CF1ECA" w:rsidRPr="00965659">
              <w:rPr>
                <w:rFonts w:eastAsia="Times New Roman"/>
                <w:b/>
                <w:bCs/>
                <w:color w:val="FFFFFF"/>
                <w:sz w:val="16"/>
                <w:szCs w:val="16"/>
                <w:lang w:val="en-GB" w:eastAsia="en-GB"/>
              </w:rPr>
              <w:t>questions</w:t>
            </w:r>
          </w:p>
        </w:tc>
        <w:tc>
          <w:tcPr>
            <w:tcW w:w="2920" w:type="dxa"/>
            <w:shd w:val="clear" w:color="auto" w:fill="002060"/>
            <w:vAlign w:val="center"/>
            <w:hideMark/>
          </w:tcPr>
          <w:p w14:paraId="4AA49D0D" w14:textId="77777777" w:rsidR="00336FA8" w:rsidRPr="00965659" w:rsidRDefault="00336FA8" w:rsidP="00336FA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2829CCA6" w14:textId="77777777" w:rsidR="00336FA8" w:rsidRPr="00965659" w:rsidRDefault="00336FA8" w:rsidP="00336FA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669CB65F" w14:textId="77777777" w:rsidR="00336FA8" w:rsidRPr="00965659" w:rsidRDefault="00336FA8" w:rsidP="00332B3D">
            <w:pPr>
              <w:widowControl/>
              <w:autoSpaceDE/>
              <w:autoSpaceDN/>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250D51F3" w14:textId="77777777" w:rsidR="00336FA8" w:rsidRPr="00965659" w:rsidRDefault="00336FA8" w:rsidP="00336FA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A87D91" w:rsidRPr="00965659" w14:paraId="5F5D0F6A" w14:textId="77777777" w:rsidTr="003F7433">
        <w:trPr>
          <w:trHeight w:val="1171"/>
        </w:trPr>
        <w:tc>
          <w:tcPr>
            <w:tcW w:w="2080" w:type="dxa"/>
            <w:vMerge w:val="restart"/>
            <w:shd w:val="clear" w:color="auto" w:fill="auto"/>
            <w:noWrap/>
            <w:vAlign w:val="center"/>
            <w:hideMark/>
          </w:tcPr>
          <w:p w14:paraId="0B438E1A" w14:textId="5603554A" w:rsidR="001520AA" w:rsidRPr="00965659" w:rsidRDefault="00E62C4C"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Customers</w:t>
            </w:r>
            <w:r w:rsidR="001520AA" w:rsidRPr="00965659">
              <w:rPr>
                <w:rFonts w:eastAsia="Times New Roman"/>
                <w:color w:val="000000"/>
                <w:lang w:val="en-GB" w:eastAsia="en-GB"/>
              </w:rPr>
              <w:t xml:space="preserve"> will no</w:t>
            </w:r>
          </w:p>
          <w:p w14:paraId="39AF3E35" w14:textId="5F1168AE" w:rsidR="001520AA" w:rsidRPr="00965659" w:rsidRDefault="001520AA"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longer be able to</w:t>
            </w:r>
          </w:p>
          <w:p w14:paraId="12F24B07" w14:textId="61E1E455" w:rsidR="001520AA" w:rsidRPr="00965659" w:rsidRDefault="46960229" w:rsidP="00D2464B">
            <w:pPr>
              <w:widowControl/>
              <w:autoSpaceDE/>
              <w:autoSpaceDN/>
              <w:jc w:val="center"/>
              <w:rPr>
                <w:rFonts w:eastAsia="Times New Roman"/>
                <w:color w:val="000000"/>
                <w:lang w:val="en-GB" w:eastAsia="en-GB"/>
              </w:rPr>
            </w:pPr>
            <w:r w:rsidRPr="00965659">
              <w:rPr>
                <w:rFonts w:eastAsia="Times New Roman"/>
                <w:color w:val="000000" w:themeColor="text1"/>
                <w:lang w:val="en-GB" w:eastAsia="en-GB"/>
              </w:rPr>
              <w:t xml:space="preserve"> receive </w:t>
            </w:r>
            <w:r w:rsidR="550F8CB5" w:rsidRPr="00965659">
              <w:rPr>
                <w:rFonts w:eastAsia="Times New Roman"/>
                <w:color w:val="000000" w:themeColor="text1"/>
                <w:lang w:val="en-GB" w:eastAsia="en-GB"/>
              </w:rPr>
              <w:t>physical</w:t>
            </w:r>
          </w:p>
          <w:p w14:paraId="743501DD" w14:textId="562401C6" w:rsidR="001520AA" w:rsidRPr="00965659" w:rsidRDefault="001520AA"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tickets for parking</w:t>
            </w:r>
          </w:p>
          <w:p w14:paraId="30956F93" w14:textId="3E64E205" w:rsidR="001520AA" w:rsidRPr="00965659" w:rsidRDefault="001520AA"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sessions within the</w:t>
            </w:r>
          </w:p>
          <w:p w14:paraId="24A47C5A" w14:textId="3F3FB288" w:rsidR="00A87D91" w:rsidRPr="00965659" w:rsidRDefault="550F8CB5" w:rsidP="00D2464B">
            <w:pPr>
              <w:widowControl/>
              <w:autoSpaceDE/>
              <w:autoSpaceDN/>
              <w:jc w:val="center"/>
              <w:rPr>
                <w:rFonts w:eastAsia="Times New Roman"/>
                <w:color w:val="000000"/>
                <w:lang w:val="en-GB" w:eastAsia="en-GB"/>
              </w:rPr>
            </w:pPr>
            <w:r w:rsidRPr="00965659">
              <w:rPr>
                <w:rFonts w:eastAsia="Times New Roman"/>
                <w:color w:val="000000" w:themeColor="text1"/>
                <w:lang w:val="en-GB" w:eastAsia="en-GB"/>
              </w:rPr>
              <w:t>car park</w:t>
            </w:r>
          </w:p>
        </w:tc>
        <w:tc>
          <w:tcPr>
            <w:tcW w:w="2920" w:type="dxa"/>
            <w:shd w:val="clear" w:color="auto" w:fill="auto"/>
            <w:noWrap/>
            <w:vAlign w:val="center"/>
            <w:hideMark/>
          </w:tcPr>
          <w:p w14:paraId="55435173"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129890EE" w14:textId="437C3486" w:rsidR="00A87D91" w:rsidRPr="00965659" w:rsidRDefault="00847680"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0F4353A5" w14:textId="2A287369" w:rsidR="00AD3186" w:rsidRPr="00965659" w:rsidRDefault="00AD3186" w:rsidP="00AD3186">
            <w:pPr>
              <w:widowControl/>
              <w:autoSpaceDE/>
              <w:autoSpaceDN/>
              <w:jc w:val="center"/>
              <w:rPr>
                <w:rFonts w:eastAsia="Times New Roman"/>
                <w:color w:val="000000"/>
                <w:lang w:val="en-GB" w:eastAsia="en-GB"/>
              </w:rPr>
            </w:pPr>
            <w:r w:rsidRPr="4651DB1D">
              <w:rPr>
                <w:rFonts w:eastAsia="Times New Roman"/>
                <w:color w:val="000000" w:themeColor="text1"/>
                <w:lang w:val="en-GB" w:eastAsia="en-GB"/>
              </w:rPr>
              <w:t xml:space="preserve">The new ANPR payment system offers customers multiple ways to </w:t>
            </w:r>
            <w:r w:rsidR="43DADDAE" w:rsidRPr="4651DB1D">
              <w:rPr>
                <w:rFonts w:eastAsia="Times New Roman"/>
                <w:color w:val="000000" w:themeColor="text1"/>
                <w:lang w:val="en-GB" w:eastAsia="en-GB"/>
              </w:rPr>
              <w:t>evidence</w:t>
            </w:r>
            <w:r w:rsidRPr="4651DB1D">
              <w:rPr>
                <w:rFonts w:eastAsia="Times New Roman"/>
                <w:color w:val="000000" w:themeColor="text1"/>
                <w:lang w:val="en-GB" w:eastAsia="en-GB"/>
              </w:rPr>
              <w:t xml:space="preserve"> their payments:</w:t>
            </w:r>
          </w:p>
          <w:p w14:paraId="34873844" w14:textId="74069501" w:rsidR="00256160" w:rsidRPr="00965659" w:rsidRDefault="00DC4783" w:rsidP="00524179">
            <w:pPr>
              <w:widowControl/>
              <w:autoSpaceDE/>
              <w:autoSpaceDN/>
              <w:jc w:val="center"/>
              <w:rPr>
                <w:rFonts w:eastAsia="Times New Roman"/>
                <w:color w:val="000000"/>
                <w:lang w:val="en-GB" w:eastAsia="en-GB"/>
              </w:rPr>
            </w:pPr>
            <w:r>
              <w:rPr>
                <w:rFonts w:eastAsia="Times New Roman"/>
                <w:color w:val="000000"/>
                <w:lang w:val="en-GB" w:eastAsia="en-GB"/>
              </w:rPr>
              <w:t>Customers who</w:t>
            </w:r>
            <w:r w:rsidR="00C44101" w:rsidRPr="00965659">
              <w:rPr>
                <w:rFonts w:eastAsia="Times New Roman"/>
                <w:color w:val="000000"/>
                <w:lang w:val="en-GB" w:eastAsia="en-GB"/>
              </w:rPr>
              <w:t xml:space="preserve"> choose to pay at a </w:t>
            </w:r>
            <w:r w:rsidR="00853B65" w:rsidRPr="00965659">
              <w:rPr>
                <w:rFonts w:eastAsia="Times New Roman"/>
                <w:color w:val="000000"/>
                <w:lang w:val="en-GB" w:eastAsia="en-GB"/>
              </w:rPr>
              <w:t>T</w:t>
            </w:r>
            <w:r w:rsidR="00C44101" w:rsidRPr="00965659">
              <w:rPr>
                <w:rFonts w:eastAsia="Times New Roman"/>
                <w:color w:val="000000"/>
                <w:lang w:val="en-GB" w:eastAsia="en-GB"/>
              </w:rPr>
              <w:t xml:space="preserve">VM will be issued a physical ticket but will not need to display this on your car. </w:t>
            </w:r>
            <w:r w:rsidR="00AD3186">
              <w:rPr>
                <w:rFonts w:eastAsia="Times New Roman"/>
                <w:color w:val="000000"/>
                <w:lang w:val="en-GB" w:eastAsia="en-GB"/>
              </w:rPr>
              <w:t>This can also be used as a proof of purchase or receipt.</w:t>
            </w:r>
          </w:p>
          <w:p w14:paraId="7DE15D40" w14:textId="77777777" w:rsidR="00DF733F" w:rsidRDefault="00DF733F" w:rsidP="007147EA">
            <w:pPr>
              <w:widowControl/>
              <w:autoSpaceDE/>
              <w:autoSpaceDN/>
              <w:rPr>
                <w:rFonts w:eastAsia="Times New Roman"/>
                <w:color w:val="000000"/>
                <w:lang w:val="en-GB" w:eastAsia="en-GB"/>
              </w:rPr>
            </w:pPr>
          </w:p>
          <w:p w14:paraId="3125BE6F" w14:textId="0C0C210B" w:rsidR="00C9005E" w:rsidRPr="008218E3" w:rsidRDefault="00C9005E" w:rsidP="00C9005E">
            <w:pPr>
              <w:widowControl/>
              <w:autoSpaceDE/>
              <w:autoSpaceDN/>
              <w:jc w:val="center"/>
              <w:rPr>
                <w:rFonts w:eastAsia="Times New Roman"/>
                <w:lang w:eastAsia="en-GB"/>
              </w:rPr>
            </w:pPr>
            <w:r w:rsidRPr="008218E3">
              <w:rPr>
                <w:rFonts w:eastAsia="Times New Roman"/>
                <w:lang w:eastAsia="en-GB"/>
              </w:rPr>
              <w:t>Removing the need for physical tickets on cars enhances accessibility and streamlines connections between transport modes. This reduces unnecessary back-and-forth trips, making journeys more seamless while also minimizing the risk of slips, trips, or falls for those rushing to display their ticket</w:t>
            </w:r>
          </w:p>
          <w:p w14:paraId="4E6742EB" w14:textId="77777777" w:rsidR="00C9005E" w:rsidRPr="008218E3" w:rsidRDefault="00C9005E" w:rsidP="007147EA">
            <w:pPr>
              <w:widowControl/>
              <w:autoSpaceDE/>
              <w:autoSpaceDN/>
              <w:rPr>
                <w:rFonts w:eastAsia="Times New Roman"/>
                <w:lang w:val="en-GB" w:eastAsia="en-GB"/>
              </w:rPr>
            </w:pPr>
          </w:p>
          <w:p w14:paraId="49C34F38" w14:textId="77777777" w:rsidR="00DF733F" w:rsidRPr="00965659" w:rsidRDefault="00DF733F" w:rsidP="00A5156E">
            <w:pPr>
              <w:widowControl/>
              <w:autoSpaceDE/>
              <w:autoSpaceDN/>
              <w:jc w:val="center"/>
              <w:rPr>
                <w:rFonts w:eastAsia="Times New Roman"/>
                <w:color w:val="000000"/>
                <w:lang w:val="en-GB" w:eastAsia="en-GB"/>
              </w:rPr>
            </w:pPr>
            <w:r w:rsidRPr="00965659">
              <w:rPr>
                <w:rFonts w:eastAsia="Times New Roman"/>
                <w:color w:val="000000"/>
                <w:lang w:val="en-GB" w:eastAsia="en-GB"/>
              </w:rPr>
              <w:t>APCOA App: Customers can easily monitor their purchases directly through their smartphones.</w:t>
            </w:r>
          </w:p>
          <w:p w14:paraId="1C44B56D" w14:textId="77777777" w:rsidR="00DF733F" w:rsidRPr="00965659" w:rsidRDefault="00DF733F" w:rsidP="00A5156E">
            <w:pPr>
              <w:widowControl/>
              <w:autoSpaceDE/>
              <w:autoSpaceDN/>
              <w:jc w:val="center"/>
              <w:rPr>
                <w:rFonts w:eastAsia="Times New Roman"/>
                <w:color w:val="000000"/>
                <w:lang w:val="en-GB" w:eastAsia="en-GB"/>
              </w:rPr>
            </w:pPr>
          </w:p>
          <w:p w14:paraId="25BCA8F9" w14:textId="3C5B792E" w:rsidR="00DF733F" w:rsidRPr="00965659" w:rsidRDefault="00DF733F" w:rsidP="00A5156E">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APCOA Connect: Receipts are available to customers who provide their email address at the time of purchase. Receipts can also be accessed via the app or through the self-service account history for </w:t>
            </w:r>
            <w:r w:rsidRPr="00965659">
              <w:rPr>
                <w:rFonts w:eastAsia="Times New Roman"/>
                <w:color w:val="000000"/>
                <w:lang w:val="en-GB" w:eastAsia="en-GB"/>
              </w:rPr>
              <w:lastRenderedPageBreak/>
              <w:t>those with an APCOA Connect account.</w:t>
            </w:r>
          </w:p>
          <w:p w14:paraId="51AB191F" w14:textId="77777777" w:rsidR="00DF733F" w:rsidRPr="00965659" w:rsidRDefault="00DF733F" w:rsidP="00A5156E">
            <w:pPr>
              <w:widowControl/>
              <w:autoSpaceDE/>
              <w:autoSpaceDN/>
              <w:jc w:val="center"/>
              <w:rPr>
                <w:rFonts w:eastAsia="Times New Roman"/>
                <w:color w:val="000000"/>
                <w:lang w:val="en-GB" w:eastAsia="en-GB"/>
              </w:rPr>
            </w:pPr>
          </w:p>
          <w:p w14:paraId="2BEF8ABC" w14:textId="77777777" w:rsidR="00DF733F" w:rsidRPr="00965659" w:rsidRDefault="00DF733F" w:rsidP="00A5156E">
            <w:pPr>
              <w:widowControl/>
              <w:autoSpaceDE/>
              <w:autoSpaceDN/>
              <w:jc w:val="center"/>
              <w:rPr>
                <w:rFonts w:eastAsia="Times New Roman"/>
                <w:color w:val="000000"/>
                <w:lang w:val="en-GB" w:eastAsia="en-GB"/>
              </w:rPr>
            </w:pPr>
            <w:r w:rsidRPr="00965659">
              <w:rPr>
                <w:rFonts w:eastAsia="Times New Roman"/>
                <w:color w:val="000000"/>
                <w:lang w:val="en-GB" w:eastAsia="en-GB"/>
              </w:rPr>
              <w:t>ScanPay: Receipts are provided to customers who enter their email address at the time of purchase.</w:t>
            </w:r>
          </w:p>
          <w:p w14:paraId="1FAA2B49" w14:textId="77777777" w:rsidR="00DF733F" w:rsidRPr="00965659" w:rsidRDefault="00DF733F" w:rsidP="00A5156E">
            <w:pPr>
              <w:widowControl/>
              <w:autoSpaceDE/>
              <w:autoSpaceDN/>
              <w:jc w:val="center"/>
              <w:rPr>
                <w:rFonts w:eastAsia="Times New Roman"/>
                <w:color w:val="000000"/>
                <w:lang w:val="en-GB" w:eastAsia="en-GB"/>
              </w:rPr>
            </w:pPr>
          </w:p>
          <w:p w14:paraId="01FCC060" w14:textId="6750EF47" w:rsidR="00A87D91" w:rsidRPr="00C9005E" w:rsidRDefault="00DF733F" w:rsidP="00C9005E">
            <w:pPr>
              <w:widowControl/>
              <w:autoSpaceDE/>
              <w:autoSpaceDN/>
              <w:jc w:val="center"/>
              <w:rPr>
                <w:rFonts w:eastAsia="Times New Roman"/>
                <w:color w:val="000000" w:themeColor="text1"/>
                <w:lang w:val="en-GB" w:eastAsia="en-GB"/>
              </w:rPr>
            </w:pPr>
            <w:r w:rsidRPr="00965659">
              <w:rPr>
                <w:rFonts w:eastAsia="Times New Roman"/>
                <w:color w:val="000000"/>
                <w:lang w:val="en-GB" w:eastAsia="en-GB"/>
              </w:rPr>
              <w:t>Digital Season Tickets: Receipts are sent to customers via email and can also be accessed through their self-service account history</w:t>
            </w:r>
            <w:r w:rsidR="00511EB6">
              <w:rPr>
                <w:rFonts w:eastAsia="Times New Roman"/>
                <w:color w:val="000000"/>
                <w:lang w:val="en-GB" w:eastAsia="en-GB"/>
              </w:rPr>
              <w:t>.</w:t>
            </w:r>
          </w:p>
        </w:tc>
        <w:tc>
          <w:tcPr>
            <w:tcW w:w="1268" w:type="dxa"/>
            <w:vMerge w:val="restart"/>
            <w:shd w:val="clear" w:color="auto" w:fill="auto"/>
            <w:noWrap/>
            <w:vAlign w:val="center"/>
            <w:hideMark/>
          </w:tcPr>
          <w:p w14:paraId="303A6D83" w14:textId="612ABAEB" w:rsidR="00A87D91" w:rsidRPr="00965659" w:rsidRDefault="00191481" w:rsidP="00D2464B">
            <w:pPr>
              <w:widowControl/>
              <w:autoSpaceDE/>
              <w:autoSpaceDN/>
              <w:jc w:val="center"/>
              <w:rPr>
                <w:rFonts w:eastAsia="Times New Roman"/>
                <w:color w:val="000000"/>
                <w:lang w:val="en-GB" w:eastAsia="en-GB"/>
              </w:rPr>
            </w:pPr>
            <w:r>
              <w:rPr>
                <w:rFonts w:eastAsia="Times New Roman"/>
                <w:color w:val="000000"/>
                <w:lang w:val="en-GB" w:eastAsia="en-GB"/>
              </w:rPr>
              <w:lastRenderedPageBreak/>
              <w:t>1</w:t>
            </w:r>
          </w:p>
          <w:p w14:paraId="4C87F735" w14:textId="36D1CE16" w:rsidR="00A87D91" w:rsidRPr="00965659" w:rsidRDefault="00A87D91" w:rsidP="00D2464B">
            <w:pPr>
              <w:widowControl/>
              <w:autoSpaceDE/>
              <w:autoSpaceDN/>
              <w:jc w:val="center"/>
              <w:rPr>
                <w:rFonts w:eastAsia="Times New Roman"/>
                <w:color w:val="000000"/>
                <w:lang w:val="en-GB" w:eastAsia="en-GB"/>
              </w:rPr>
            </w:pPr>
          </w:p>
          <w:p w14:paraId="17238413" w14:textId="29DBFA8F" w:rsidR="00A87D91" w:rsidRPr="00965659" w:rsidRDefault="00A87D91" w:rsidP="00D2464B">
            <w:pPr>
              <w:widowControl/>
              <w:autoSpaceDE/>
              <w:autoSpaceDN/>
              <w:jc w:val="center"/>
              <w:rPr>
                <w:rFonts w:eastAsia="Times New Roman"/>
                <w:color w:val="000000"/>
                <w:lang w:val="en-GB" w:eastAsia="en-GB"/>
              </w:rPr>
            </w:pPr>
          </w:p>
          <w:p w14:paraId="488E7BE2" w14:textId="77280E3F" w:rsidR="00A87D91" w:rsidRPr="00965659" w:rsidRDefault="00A87D91" w:rsidP="00D2464B">
            <w:pPr>
              <w:widowControl/>
              <w:autoSpaceDE/>
              <w:autoSpaceDN/>
              <w:jc w:val="center"/>
              <w:rPr>
                <w:rFonts w:eastAsia="Times New Roman"/>
                <w:color w:val="000000"/>
                <w:lang w:val="en-GB" w:eastAsia="en-GB"/>
              </w:rPr>
            </w:pPr>
          </w:p>
          <w:p w14:paraId="1D3362AC" w14:textId="56B77FF8" w:rsidR="00A87D91" w:rsidRPr="00965659" w:rsidRDefault="00A87D91" w:rsidP="00D2464B">
            <w:pPr>
              <w:widowControl/>
              <w:autoSpaceDE/>
              <w:autoSpaceDN/>
              <w:jc w:val="center"/>
              <w:rPr>
                <w:rFonts w:eastAsia="Times New Roman"/>
                <w:color w:val="000000"/>
                <w:lang w:val="en-GB" w:eastAsia="en-GB"/>
              </w:rPr>
            </w:pPr>
          </w:p>
          <w:p w14:paraId="575D2498" w14:textId="58B53B50" w:rsidR="00A87D91" w:rsidRPr="00965659" w:rsidRDefault="00A87D91" w:rsidP="00D2464B">
            <w:pPr>
              <w:widowControl/>
              <w:autoSpaceDE/>
              <w:autoSpaceDN/>
              <w:jc w:val="center"/>
              <w:rPr>
                <w:rFonts w:eastAsia="Times New Roman"/>
                <w:color w:val="000000"/>
                <w:lang w:val="en-GB" w:eastAsia="en-GB"/>
              </w:rPr>
            </w:pPr>
          </w:p>
          <w:p w14:paraId="2B51B955" w14:textId="3BB14D52" w:rsidR="00A87D91" w:rsidRPr="00965659" w:rsidRDefault="00A87D91" w:rsidP="00D2464B">
            <w:pPr>
              <w:widowControl/>
              <w:autoSpaceDE/>
              <w:autoSpaceDN/>
              <w:jc w:val="center"/>
              <w:rPr>
                <w:rFonts w:eastAsia="Times New Roman"/>
                <w:color w:val="000000"/>
                <w:lang w:val="en-GB" w:eastAsia="en-GB"/>
              </w:rPr>
            </w:pPr>
          </w:p>
          <w:p w14:paraId="586CC20B" w14:textId="1BF013CA" w:rsidR="00A87D91" w:rsidRPr="00965659" w:rsidRDefault="00A87D91" w:rsidP="00D2464B">
            <w:pPr>
              <w:jc w:val="center"/>
              <w:rPr>
                <w:rFonts w:eastAsia="Times New Roman"/>
                <w:color w:val="000000"/>
                <w:lang w:val="en-GB" w:eastAsia="en-GB"/>
              </w:rPr>
            </w:pPr>
          </w:p>
        </w:tc>
      </w:tr>
      <w:tr w:rsidR="00A87D91" w:rsidRPr="00965659" w14:paraId="26C5831F" w14:textId="77777777" w:rsidTr="003F7433">
        <w:trPr>
          <w:trHeight w:val="1172"/>
        </w:trPr>
        <w:tc>
          <w:tcPr>
            <w:tcW w:w="2080" w:type="dxa"/>
            <w:vMerge/>
            <w:vAlign w:val="center"/>
            <w:hideMark/>
          </w:tcPr>
          <w:p w14:paraId="10254A2D"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019B4CB6"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3DDA839C" w14:textId="6433ED6B" w:rsidR="00A87D91" w:rsidRPr="00965659" w:rsidRDefault="00847680" w:rsidP="00D2464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2F7D8EF"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7949FEEB" w14:textId="123C594C" w:rsidR="00A87D91" w:rsidRPr="00965659" w:rsidRDefault="00A87D91" w:rsidP="00D2464B">
            <w:pPr>
              <w:jc w:val="center"/>
              <w:rPr>
                <w:rFonts w:eastAsia="Times New Roman"/>
                <w:color w:val="000000"/>
                <w:lang w:val="en-GB" w:eastAsia="en-GB"/>
              </w:rPr>
            </w:pPr>
          </w:p>
        </w:tc>
      </w:tr>
      <w:tr w:rsidR="00A87D91" w:rsidRPr="00965659" w14:paraId="63CE7E6C" w14:textId="77777777" w:rsidTr="003F7433">
        <w:trPr>
          <w:trHeight w:val="1172"/>
        </w:trPr>
        <w:tc>
          <w:tcPr>
            <w:tcW w:w="2080" w:type="dxa"/>
            <w:vMerge/>
            <w:vAlign w:val="center"/>
            <w:hideMark/>
          </w:tcPr>
          <w:p w14:paraId="02440F83"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0813C080"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78CCB2E9" w14:textId="6AE7B3F3" w:rsidR="00A87D91" w:rsidRPr="00965659" w:rsidRDefault="32523B8E"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5FF87F42"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5B36E3D0" w14:textId="2B0EE900" w:rsidR="00A87D91" w:rsidRPr="00965659" w:rsidRDefault="00A87D91" w:rsidP="00D2464B">
            <w:pPr>
              <w:jc w:val="center"/>
              <w:rPr>
                <w:rFonts w:eastAsia="Times New Roman"/>
                <w:color w:val="000000"/>
                <w:lang w:val="en-GB" w:eastAsia="en-GB"/>
              </w:rPr>
            </w:pPr>
          </w:p>
        </w:tc>
      </w:tr>
      <w:tr w:rsidR="00A87D91" w:rsidRPr="00965659" w14:paraId="60C42279" w14:textId="77777777" w:rsidTr="003F7433">
        <w:trPr>
          <w:trHeight w:val="1171"/>
        </w:trPr>
        <w:tc>
          <w:tcPr>
            <w:tcW w:w="2080" w:type="dxa"/>
            <w:vMerge/>
            <w:vAlign w:val="center"/>
            <w:hideMark/>
          </w:tcPr>
          <w:p w14:paraId="03D4E99A"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1A126FCC"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50579716" w14:textId="66CD5E86" w:rsidR="00A87D91" w:rsidRPr="00965659" w:rsidRDefault="71563B07"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4B4C06C0"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3EABD2D6" w14:textId="0A557468" w:rsidR="00A87D91" w:rsidRPr="00965659" w:rsidRDefault="00A87D91" w:rsidP="00D2464B">
            <w:pPr>
              <w:jc w:val="center"/>
              <w:rPr>
                <w:rFonts w:eastAsia="Times New Roman"/>
                <w:color w:val="000000"/>
                <w:lang w:val="en-GB" w:eastAsia="en-GB"/>
              </w:rPr>
            </w:pPr>
          </w:p>
        </w:tc>
      </w:tr>
      <w:tr w:rsidR="00A87D91" w:rsidRPr="00965659" w14:paraId="0342EC7D" w14:textId="77777777" w:rsidTr="003F7433">
        <w:trPr>
          <w:trHeight w:val="1172"/>
        </w:trPr>
        <w:tc>
          <w:tcPr>
            <w:tcW w:w="2080" w:type="dxa"/>
            <w:vMerge/>
            <w:vAlign w:val="center"/>
            <w:hideMark/>
          </w:tcPr>
          <w:p w14:paraId="5F6B67C7"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367925BE"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60A9CBCE" w14:textId="2EE52457" w:rsidR="00A87D91" w:rsidRPr="00965659" w:rsidRDefault="1AAF3BE1"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6CFC793F"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2CC456CE" w14:textId="6FE05625" w:rsidR="00A87D91" w:rsidRPr="00965659" w:rsidRDefault="00A87D91" w:rsidP="00D2464B">
            <w:pPr>
              <w:jc w:val="center"/>
              <w:rPr>
                <w:rFonts w:eastAsia="Times New Roman"/>
                <w:color w:val="000000"/>
                <w:lang w:val="en-GB" w:eastAsia="en-GB"/>
              </w:rPr>
            </w:pPr>
          </w:p>
        </w:tc>
      </w:tr>
      <w:tr w:rsidR="00A87D91" w:rsidRPr="00965659" w14:paraId="7B28C861" w14:textId="77777777" w:rsidTr="003F7433">
        <w:trPr>
          <w:trHeight w:val="1172"/>
        </w:trPr>
        <w:tc>
          <w:tcPr>
            <w:tcW w:w="2080" w:type="dxa"/>
            <w:vMerge/>
            <w:vAlign w:val="center"/>
            <w:hideMark/>
          </w:tcPr>
          <w:p w14:paraId="39772E1C"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2C30B294" w14:textId="7777777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633FB067" w14:textId="4CDD6DF4" w:rsidR="00A87D91" w:rsidRPr="00965659" w:rsidRDefault="4F3D44D0"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1D5F5B0D"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6E34D052" w14:textId="63C44035" w:rsidR="00A87D91" w:rsidRPr="00965659" w:rsidRDefault="00A87D91" w:rsidP="00D2464B">
            <w:pPr>
              <w:jc w:val="center"/>
              <w:rPr>
                <w:rFonts w:eastAsia="Times New Roman"/>
                <w:color w:val="000000"/>
                <w:lang w:val="en-GB" w:eastAsia="en-GB"/>
              </w:rPr>
            </w:pPr>
          </w:p>
        </w:tc>
      </w:tr>
      <w:tr w:rsidR="00A87D91" w:rsidRPr="00965659" w14:paraId="17792520" w14:textId="77777777" w:rsidTr="003F7433">
        <w:trPr>
          <w:trHeight w:val="1171"/>
        </w:trPr>
        <w:tc>
          <w:tcPr>
            <w:tcW w:w="2080" w:type="dxa"/>
            <w:vMerge/>
            <w:vAlign w:val="center"/>
            <w:hideMark/>
          </w:tcPr>
          <w:p w14:paraId="669C3556"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11B70713" w14:textId="1C698548"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35972DC8" w14:textId="4BE11E3F" w:rsidR="00A87D91" w:rsidRPr="00965659" w:rsidRDefault="7939F807"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03C42F3F"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18553258" w14:textId="517CA1FB" w:rsidR="00A87D91" w:rsidRPr="00965659" w:rsidRDefault="00A87D91" w:rsidP="00D2464B">
            <w:pPr>
              <w:jc w:val="center"/>
              <w:rPr>
                <w:rFonts w:eastAsia="Times New Roman"/>
                <w:color w:val="000000"/>
                <w:lang w:val="en-GB" w:eastAsia="en-GB"/>
              </w:rPr>
            </w:pPr>
          </w:p>
        </w:tc>
      </w:tr>
      <w:tr w:rsidR="00A87D91" w:rsidRPr="00965659" w14:paraId="13692931" w14:textId="77777777" w:rsidTr="003F7433">
        <w:trPr>
          <w:trHeight w:val="1172"/>
        </w:trPr>
        <w:tc>
          <w:tcPr>
            <w:tcW w:w="2080" w:type="dxa"/>
            <w:vMerge/>
            <w:vAlign w:val="center"/>
            <w:hideMark/>
          </w:tcPr>
          <w:p w14:paraId="1D91F739"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03C5FAD6" w14:textId="4EB949A7"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5D348EE6" w14:textId="789F3CCA" w:rsidR="00A87D91" w:rsidRPr="00965659" w:rsidRDefault="1245AF23" w:rsidP="00D2464B">
            <w:pPr>
              <w:widowControl/>
              <w:autoSpaceDE/>
              <w:autoSpaceDN/>
              <w:jc w:val="center"/>
              <w:rPr>
                <w:rFonts w:eastAsia="Times New Roman"/>
                <w:color w:val="000000"/>
                <w:lang w:val="en-GB" w:eastAsia="en-GB"/>
              </w:rPr>
            </w:pPr>
            <w:r w:rsidRPr="0E6E1396">
              <w:rPr>
                <w:rFonts w:eastAsia="Times New Roman"/>
                <w:color w:val="000000" w:themeColor="text1"/>
                <w:lang w:val="en-GB" w:eastAsia="en-GB"/>
              </w:rPr>
              <w:t>N</w:t>
            </w:r>
          </w:p>
        </w:tc>
        <w:tc>
          <w:tcPr>
            <w:tcW w:w="2407" w:type="dxa"/>
            <w:vMerge/>
            <w:vAlign w:val="center"/>
            <w:hideMark/>
          </w:tcPr>
          <w:p w14:paraId="445AFF5F"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hideMark/>
          </w:tcPr>
          <w:p w14:paraId="7203B5FA" w14:textId="40BA30BE" w:rsidR="00A87D91" w:rsidRPr="00965659" w:rsidRDefault="00A87D91" w:rsidP="00D2464B">
            <w:pPr>
              <w:widowControl/>
              <w:autoSpaceDE/>
              <w:autoSpaceDN/>
              <w:jc w:val="center"/>
              <w:rPr>
                <w:rFonts w:eastAsia="Times New Roman"/>
                <w:color w:val="000000"/>
                <w:lang w:val="en-GB" w:eastAsia="en-GB"/>
              </w:rPr>
            </w:pPr>
          </w:p>
        </w:tc>
      </w:tr>
      <w:tr w:rsidR="00A87D91" w:rsidRPr="00965659" w14:paraId="79A7EF92" w14:textId="77777777" w:rsidTr="003F7433">
        <w:trPr>
          <w:trHeight w:val="1172"/>
        </w:trPr>
        <w:tc>
          <w:tcPr>
            <w:tcW w:w="2080" w:type="dxa"/>
            <w:vMerge/>
            <w:vAlign w:val="center"/>
          </w:tcPr>
          <w:p w14:paraId="2A7F0508" w14:textId="77777777" w:rsidR="00A87D91" w:rsidRPr="00965659" w:rsidRDefault="00A87D91" w:rsidP="00D2464B">
            <w:pPr>
              <w:widowControl/>
              <w:autoSpaceDE/>
              <w:autoSpaceDN/>
              <w:jc w:val="center"/>
              <w:rPr>
                <w:rFonts w:eastAsia="Times New Roman"/>
                <w:color w:val="000000"/>
                <w:lang w:val="en-GB" w:eastAsia="en-GB"/>
              </w:rPr>
            </w:pPr>
          </w:p>
        </w:tc>
        <w:tc>
          <w:tcPr>
            <w:tcW w:w="2920" w:type="dxa"/>
            <w:shd w:val="clear" w:color="auto" w:fill="auto"/>
            <w:noWrap/>
            <w:vAlign w:val="center"/>
          </w:tcPr>
          <w:p w14:paraId="65F0DCEB" w14:textId="45F03815" w:rsidR="00A87D91" w:rsidRPr="00965659" w:rsidRDefault="00A87D91" w:rsidP="00D2464B">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64581B7B" w14:textId="4CE4ED10" w:rsidR="00A87D91" w:rsidRPr="00965659" w:rsidRDefault="00C9005E" w:rsidP="00D2464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tcPr>
          <w:p w14:paraId="23231E0B" w14:textId="77777777" w:rsidR="00A87D91" w:rsidRPr="00965659" w:rsidRDefault="00A87D91" w:rsidP="00D2464B">
            <w:pPr>
              <w:widowControl/>
              <w:autoSpaceDE/>
              <w:autoSpaceDN/>
              <w:jc w:val="center"/>
              <w:rPr>
                <w:rFonts w:eastAsia="Times New Roman"/>
                <w:color w:val="000000"/>
                <w:lang w:val="en-GB" w:eastAsia="en-GB"/>
              </w:rPr>
            </w:pPr>
          </w:p>
        </w:tc>
        <w:tc>
          <w:tcPr>
            <w:tcW w:w="1268" w:type="dxa"/>
            <w:vMerge/>
            <w:noWrap/>
            <w:vAlign w:val="center"/>
          </w:tcPr>
          <w:p w14:paraId="1544561A" w14:textId="77777777" w:rsidR="00A87D91" w:rsidRPr="00965659" w:rsidRDefault="00A87D91" w:rsidP="00D2464B">
            <w:pPr>
              <w:widowControl/>
              <w:autoSpaceDE/>
              <w:autoSpaceDN/>
              <w:jc w:val="center"/>
              <w:rPr>
                <w:rFonts w:eastAsia="Times New Roman"/>
                <w:color w:val="000000"/>
                <w:lang w:val="en-GB" w:eastAsia="en-GB"/>
              </w:rPr>
            </w:pPr>
          </w:p>
        </w:tc>
      </w:tr>
      <w:bookmarkEnd w:id="2"/>
    </w:tbl>
    <w:p w14:paraId="419EED9D" w14:textId="77777777" w:rsidR="00351975" w:rsidRPr="00965659" w:rsidRDefault="00351975" w:rsidP="00D2464B">
      <w:pPr>
        <w:widowControl/>
        <w:autoSpaceDE/>
        <w:autoSpaceDN/>
        <w:spacing w:after="160" w:line="259" w:lineRule="auto"/>
        <w:jc w:val="center"/>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351975" w:rsidRPr="00965659" w14:paraId="4E7BE7B6" w14:textId="77777777" w:rsidTr="72EE1F83">
        <w:trPr>
          <w:trHeight w:val="915"/>
        </w:trPr>
        <w:tc>
          <w:tcPr>
            <w:tcW w:w="2080" w:type="dxa"/>
            <w:shd w:val="clear" w:color="auto" w:fill="002060"/>
            <w:noWrap/>
            <w:vAlign w:val="center"/>
            <w:hideMark/>
          </w:tcPr>
          <w:p w14:paraId="1CB0C07E"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43D5504E"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6976A975"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084FE7A4"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7C7634E6" w14:textId="77777777" w:rsidR="00351975" w:rsidRPr="00965659" w:rsidRDefault="00351975" w:rsidP="00332B3D">
            <w:pPr>
              <w:widowControl/>
              <w:autoSpaceDE/>
              <w:autoSpaceDN/>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5DD84FD8"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CB04C6" w:rsidRPr="00965659" w14:paraId="1AEEB256" w14:textId="77777777" w:rsidTr="72EE1F83">
        <w:trPr>
          <w:trHeight w:val="974"/>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A9A3" w14:textId="56D36E90" w:rsidR="00DE1384" w:rsidRPr="00965659" w:rsidRDefault="002B314C" w:rsidP="005033F9">
            <w:pPr>
              <w:widowControl/>
              <w:autoSpaceDE/>
              <w:autoSpaceDN/>
              <w:jc w:val="center"/>
              <w:rPr>
                <w:rFonts w:eastAsia="Times New Roman"/>
                <w:color w:val="000000"/>
                <w:lang w:val="en-GB" w:eastAsia="en-GB"/>
              </w:rPr>
            </w:pPr>
            <w:r w:rsidRPr="00965659">
              <w:rPr>
                <w:rFonts w:eastAsia="Times New Roman"/>
                <w:color w:val="000000"/>
                <w:lang w:val="en-GB" w:eastAsia="en-GB"/>
              </w:rPr>
              <w:t>Thos</w:t>
            </w:r>
            <w:r w:rsidR="0055520B" w:rsidRPr="00965659">
              <w:rPr>
                <w:rFonts w:eastAsia="Times New Roman"/>
                <w:color w:val="000000"/>
                <w:lang w:val="en-GB" w:eastAsia="en-GB"/>
              </w:rPr>
              <w:t>e</w:t>
            </w:r>
            <w:r w:rsidRPr="00965659">
              <w:rPr>
                <w:rFonts w:eastAsia="Times New Roman"/>
                <w:color w:val="000000"/>
                <w:lang w:val="en-GB" w:eastAsia="en-GB"/>
              </w:rPr>
              <w:t xml:space="preserve"> who </w:t>
            </w:r>
            <w:proofErr w:type="gramStart"/>
            <w:r w:rsidRPr="00965659">
              <w:rPr>
                <w:rFonts w:eastAsia="Times New Roman"/>
                <w:color w:val="000000"/>
                <w:lang w:val="en-GB" w:eastAsia="en-GB"/>
              </w:rPr>
              <w:t>don’t</w:t>
            </w:r>
            <w:proofErr w:type="gramEnd"/>
            <w:r w:rsidRPr="00965659">
              <w:rPr>
                <w:rFonts w:eastAsia="Times New Roman"/>
                <w:color w:val="000000"/>
                <w:lang w:val="en-GB" w:eastAsia="en-GB"/>
              </w:rPr>
              <w:t xml:space="preserve"> use digital services  </w:t>
            </w:r>
            <w:r w:rsidR="00DE1384" w:rsidRPr="00965659">
              <w:rPr>
                <w:rFonts w:eastAsia="Times New Roman"/>
                <w:color w:val="000000"/>
                <w:lang w:val="en-GB" w:eastAsia="en-GB"/>
              </w:rPr>
              <w:t xml:space="preserve"> and</w:t>
            </w:r>
          </w:p>
          <w:p w14:paraId="54E7BAD0" w14:textId="084571F1" w:rsidR="00DE1384" w:rsidRPr="00965659" w:rsidRDefault="00DE1384" w:rsidP="005033F9">
            <w:pPr>
              <w:widowControl/>
              <w:autoSpaceDE/>
              <w:autoSpaceDN/>
              <w:jc w:val="center"/>
              <w:rPr>
                <w:rFonts w:eastAsia="Times New Roman"/>
                <w:color w:val="000000"/>
                <w:lang w:val="en-GB" w:eastAsia="en-GB"/>
              </w:rPr>
            </w:pPr>
            <w:r w:rsidRPr="00965659">
              <w:rPr>
                <w:rFonts w:eastAsia="Times New Roman"/>
                <w:color w:val="000000"/>
                <w:lang w:val="en-GB" w:eastAsia="en-GB"/>
              </w:rPr>
              <w:t>applications</w:t>
            </w:r>
            <w:r w:rsidR="002B314C" w:rsidRPr="00965659">
              <w:rPr>
                <w:rFonts w:eastAsia="Times New Roman"/>
                <w:color w:val="000000"/>
                <w:lang w:val="en-GB" w:eastAsia="en-GB"/>
              </w:rPr>
              <w:t xml:space="preserve"> may struggle to use an App or website to </w:t>
            </w:r>
          </w:p>
          <w:p w14:paraId="58F6AD48" w14:textId="6AC83D53" w:rsidR="00DE1384" w:rsidRPr="00965659" w:rsidRDefault="00DE1384" w:rsidP="005033F9">
            <w:pPr>
              <w:widowControl/>
              <w:autoSpaceDE/>
              <w:autoSpaceDN/>
              <w:jc w:val="center"/>
              <w:rPr>
                <w:rFonts w:eastAsia="Times New Roman"/>
                <w:color w:val="000000"/>
                <w:lang w:val="en-GB" w:eastAsia="en-GB"/>
              </w:rPr>
            </w:pPr>
            <w:r w:rsidRPr="00965659">
              <w:rPr>
                <w:rFonts w:eastAsia="Times New Roman"/>
                <w:color w:val="000000"/>
                <w:lang w:val="en-GB" w:eastAsia="en-GB"/>
              </w:rPr>
              <w:t>purchas</w:t>
            </w:r>
            <w:r w:rsidR="002B314C" w:rsidRPr="00965659">
              <w:rPr>
                <w:rFonts w:eastAsia="Times New Roman"/>
                <w:color w:val="000000"/>
                <w:lang w:val="en-GB" w:eastAsia="en-GB"/>
              </w:rPr>
              <w:t>e</w:t>
            </w:r>
            <w:r w:rsidRPr="00965659">
              <w:rPr>
                <w:rFonts w:eastAsia="Times New Roman"/>
                <w:color w:val="000000"/>
                <w:lang w:val="en-GB" w:eastAsia="en-GB"/>
              </w:rPr>
              <w:t xml:space="preserve"> </w:t>
            </w:r>
          </w:p>
          <w:p w14:paraId="02750D95" w14:textId="327CBF32" w:rsidR="00351975" w:rsidRPr="00965659" w:rsidRDefault="00DE1384" w:rsidP="005033F9">
            <w:pPr>
              <w:widowControl/>
              <w:autoSpaceDE/>
              <w:autoSpaceDN/>
              <w:jc w:val="center"/>
              <w:rPr>
                <w:rFonts w:eastAsia="Times New Roman"/>
                <w:color w:val="000000"/>
                <w:lang w:val="en-GB" w:eastAsia="en-GB"/>
              </w:rPr>
            </w:pPr>
            <w:r w:rsidRPr="00965659">
              <w:rPr>
                <w:rFonts w:eastAsia="Times New Roman"/>
                <w:color w:val="000000"/>
                <w:lang w:val="en-GB" w:eastAsia="en-GB"/>
              </w:rPr>
              <w:t>parking</w:t>
            </w:r>
            <w:r w:rsidR="00B21759" w:rsidRPr="00965659">
              <w:rPr>
                <w:rFonts w:eastAsia="Times New Roman"/>
                <w:color w:val="000000"/>
                <w:lang w:val="en-GB" w:eastAsia="en-GB"/>
              </w:rPr>
              <w: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C626"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826A" w14:textId="3DA223D9" w:rsidR="00351975" w:rsidRPr="00965659" w:rsidRDefault="004F48DA" w:rsidP="001C060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7E7EB4" w14:textId="4A23CBD2" w:rsidR="00396E1F" w:rsidRDefault="53370E39" w:rsidP="00186449">
            <w:pPr>
              <w:widowControl/>
              <w:autoSpaceDE/>
              <w:autoSpaceDN/>
              <w:jc w:val="center"/>
              <w:rPr>
                <w:rFonts w:eastAsia="Times New Roman"/>
                <w:color w:val="000000"/>
                <w:lang w:val="en-GB" w:eastAsia="en-GB"/>
              </w:rPr>
            </w:pPr>
            <w:r w:rsidRPr="72EE1F83">
              <w:rPr>
                <w:rFonts w:eastAsia="Times New Roman"/>
                <w:color w:val="000000" w:themeColor="text1"/>
                <w:lang w:val="en-GB" w:eastAsia="en-GB"/>
              </w:rPr>
              <w:t xml:space="preserve">While </w:t>
            </w:r>
            <w:proofErr w:type="gramStart"/>
            <w:r w:rsidRPr="72EE1F83">
              <w:rPr>
                <w:rFonts w:eastAsia="Times New Roman"/>
                <w:color w:val="000000" w:themeColor="text1"/>
                <w:lang w:val="en-GB" w:eastAsia="en-GB"/>
              </w:rPr>
              <w:t>many</w:t>
            </w:r>
            <w:proofErr w:type="gramEnd"/>
            <w:r w:rsidRPr="72EE1F83">
              <w:rPr>
                <w:rFonts w:eastAsia="Times New Roman"/>
                <w:color w:val="000000" w:themeColor="text1"/>
                <w:lang w:val="en-GB" w:eastAsia="en-GB"/>
              </w:rPr>
              <w:t xml:space="preserve"> older or disabled people may use digital tools like smartphones, websites, or SMS, some may not. For those who </w:t>
            </w:r>
            <w:proofErr w:type="gramStart"/>
            <w:r w:rsidRPr="72EE1F83">
              <w:rPr>
                <w:rFonts w:eastAsia="Times New Roman"/>
                <w:color w:val="000000" w:themeColor="text1"/>
                <w:lang w:val="en-GB" w:eastAsia="en-GB"/>
              </w:rPr>
              <w:t>don't</w:t>
            </w:r>
            <w:proofErr w:type="gramEnd"/>
            <w:r w:rsidRPr="72EE1F83">
              <w:rPr>
                <w:rFonts w:eastAsia="Times New Roman"/>
                <w:color w:val="000000" w:themeColor="text1"/>
                <w:lang w:val="en-GB" w:eastAsia="en-GB"/>
              </w:rPr>
              <w:t xml:space="preserve">, payment can be made by phone at 01895 262122 or by texting 07860 006000, quoting the Location Code found on the tariff board in the car park. </w:t>
            </w:r>
            <w:r w:rsidRPr="004D4A73">
              <w:rPr>
                <w:rFonts w:eastAsia="Times New Roman"/>
                <w:color w:val="000000" w:themeColor="text1"/>
                <w:lang w:val="en-GB" w:eastAsia="en-GB"/>
              </w:rPr>
              <w:t xml:space="preserve">Alternatively, </w:t>
            </w:r>
            <w:r w:rsidR="3AB80594" w:rsidRPr="004D4A73">
              <w:rPr>
                <w:rFonts w:eastAsia="Times New Roman"/>
                <w:color w:val="000000" w:themeColor="text1"/>
                <w:lang w:val="en-GB" w:eastAsia="en-GB"/>
              </w:rPr>
              <w:t>customers</w:t>
            </w:r>
            <w:r w:rsidRPr="004D4A73">
              <w:rPr>
                <w:rFonts w:eastAsia="Times New Roman"/>
                <w:color w:val="000000" w:themeColor="text1"/>
                <w:lang w:val="en-GB" w:eastAsia="en-GB"/>
              </w:rPr>
              <w:t xml:space="preserve"> can pay </w:t>
            </w:r>
            <w:r w:rsidR="3995A517" w:rsidRPr="004D4A73">
              <w:rPr>
                <w:rFonts w:eastAsia="Times New Roman"/>
                <w:color w:val="000000" w:themeColor="text1"/>
                <w:lang w:val="en-GB" w:eastAsia="en-GB"/>
              </w:rPr>
              <w:t xml:space="preserve">at </w:t>
            </w:r>
            <w:r w:rsidR="36F5444B" w:rsidRPr="004D4A73">
              <w:rPr>
                <w:rFonts w:eastAsia="Times New Roman"/>
                <w:color w:val="000000" w:themeColor="text1"/>
                <w:lang w:val="en-GB" w:eastAsia="en-GB"/>
              </w:rPr>
              <w:t xml:space="preserve">the </w:t>
            </w:r>
            <w:r w:rsidR="3995A517" w:rsidRPr="004D4A73">
              <w:rPr>
                <w:rFonts w:eastAsia="Times New Roman"/>
                <w:color w:val="000000" w:themeColor="text1"/>
                <w:lang w:val="en-GB" w:eastAsia="en-GB"/>
              </w:rPr>
              <w:t>TVM</w:t>
            </w:r>
            <w:r w:rsidR="381A5412" w:rsidRPr="004D4A73">
              <w:rPr>
                <w:rFonts w:eastAsia="Times New Roman"/>
                <w:color w:val="000000" w:themeColor="text1"/>
                <w:lang w:val="en-GB" w:eastAsia="en-GB"/>
              </w:rPr>
              <w:t>.</w:t>
            </w:r>
            <w:r w:rsidR="004D4A73">
              <w:rPr>
                <w:rFonts w:eastAsia="Times New Roman"/>
                <w:color w:val="000000" w:themeColor="text1"/>
                <w:lang w:val="en-GB" w:eastAsia="en-GB"/>
              </w:rPr>
              <w:t xml:space="preserve"> </w:t>
            </w:r>
            <w:r w:rsidR="0FED85BF" w:rsidRPr="72EE1F83">
              <w:rPr>
                <w:rFonts w:eastAsia="Times New Roman"/>
                <w:color w:val="000000" w:themeColor="text1"/>
                <w:lang w:val="en-GB" w:eastAsia="en-GB"/>
              </w:rPr>
              <w:t xml:space="preserve">Where stations are staffed, Southeastern station staff will </w:t>
            </w:r>
            <w:proofErr w:type="gramStart"/>
            <w:r w:rsidR="0FED85BF" w:rsidRPr="72EE1F83">
              <w:rPr>
                <w:rFonts w:eastAsia="Times New Roman"/>
                <w:color w:val="000000" w:themeColor="text1"/>
                <w:lang w:val="en-GB" w:eastAsia="en-GB"/>
              </w:rPr>
              <w:t>be briefed</w:t>
            </w:r>
            <w:proofErr w:type="gramEnd"/>
            <w:r w:rsidR="0FED85BF" w:rsidRPr="72EE1F83">
              <w:rPr>
                <w:rFonts w:eastAsia="Times New Roman"/>
                <w:color w:val="000000" w:themeColor="text1"/>
                <w:lang w:val="en-GB" w:eastAsia="en-GB"/>
              </w:rPr>
              <w:t xml:space="preserve"> on this change and are familiar with the operation of TVMs. </w:t>
            </w:r>
          </w:p>
          <w:p w14:paraId="7B413B0E" w14:textId="77777777" w:rsidR="00396E1F" w:rsidRDefault="00396E1F" w:rsidP="006E6EC4">
            <w:pPr>
              <w:widowControl/>
              <w:autoSpaceDE/>
              <w:autoSpaceDN/>
              <w:rPr>
                <w:rFonts w:eastAsia="Times New Roman"/>
                <w:color w:val="000000"/>
                <w:lang w:val="en-GB" w:eastAsia="en-GB"/>
              </w:rPr>
            </w:pPr>
          </w:p>
          <w:p w14:paraId="4A63E87C" w14:textId="12863EFA" w:rsidR="00914DB6" w:rsidRPr="00965659" w:rsidRDefault="00396E1F" w:rsidP="00186449">
            <w:pPr>
              <w:widowControl/>
              <w:autoSpaceDE/>
              <w:autoSpaceDN/>
              <w:jc w:val="center"/>
              <w:rPr>
                <w:rFonts w:eastAsia="Times New Roman"/>
                <w:color w:val="000000"/>
                <w:lang w:val="en-GB" w:eastAsia="en-GB"/>
              </w:rPr>
            </w:pPr>
            <w:r w:rsidRPr="00396E1F">
              <w:rPr>
                <w:rFonts w:eastAsia="Times New Roman"/>
                <w:color w:val="000000"/>
                <w:lang w:val="en-GB" w:eastAsia="en-GB"/>
              </w:rPr>
              <w:t xml:space="preserve">There will be a grace period to “Late Pay” allowing a customer to pay 24 hours after arrival at a station. </w:t>
            </w:r>
            <w:r w:rsidR="009728F9">
              <w:rPr>
                <w:rFonts w:eastAsia="Times New Roman"/>
                <w:color w:val="000000"/>
                <w:lang w:val="en-GB" w:eastAsia="en-GB"/>
              </w:rPr>
              <w:t>This also allows customers whose smart devices have</w:t>
            </w:r>
            <w:r w:rsidR="00FF66A6">
              <w:rPr>
                <w:rFonts w:eastAsia="Times New Roman"/>
                <w:color w:val="000000"/>
                <w:lang w:val="en-GB" w:eastAsia="en-GB"/>
              </w:rPr>
              <w:t xml:space="preserve"> run out of battery to make payments later. </w:t>
            </w:r>
            <w:r w:rsidRPr="00396E1F">
              <w:rPr>
                <w:rFonts w:eastAsia="Times New Roman"/>
                <w:color w:val="000000"/>
                <w:lang w:val="en-GB" w:eastAsia="en-GB"/>
              </w:rPr>
              <w:t xml:space="preserve">There will also be a </w:t>
            </w:r>
            <w:r w:rsidRPr="00396E1F">
              <w:rPr>
                <w:rFonts w:eastAsia="Times New Roman"/>
                <w:color w:val="000000"/>
                <w:lang w:val="en-GB" w:eastAsia="en-GB"/>
              </w:rPr>
              <w:lastRenderedPageBreak/>
              <w:t>drop off/pick up window of 20 minutes to allow free use for these purposes.</w:t>
            </w:r>
            <w:r w:rsidR="00186449">
              <w:rPr>
                <w:rFonts w:eastAsia="Times New Roman"/>
                <w:color w:val="000000"/>
                <w:lang w:val="en-GB" w:eastAsia="en-GB"/>
              </w:rPr>
              <w:t xml:space="preserve"> </w:t>
            </w:r>
            <w:r w:rsidR="58E7E1EC" w:rsidRPr="00511EB6">
              <w:rPr>
                <w:rFonts w:eastAsia="Times New Roman"/>
                <w:color w:val="000000"/>
                <w:lang w:val="en-GB" w:eastAsia="en-GB"/>
              </w:rPr>
              <w:t>Where available, staff can assist them with using the TVM.</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BDED"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63B527FA"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7CB9DD4"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9729919"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C6807B5"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DFC8A5D" w14:textId="5D0E0AD3" w:rsidR="00351975" w:rsidRPr="00965659" w:rsidRDefault="00265466"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1</w:t>
            </w:r>
          </w:p>
          <w:p w14:paraId="7C54E2EE"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F92B9CC" w14:textId="77777777" w:rsidR="00351975" w:rsidRPr="00965659" w:rsidRDefault="00351975" w:rsidP="00360B43">
            <w:pPr>
              <w:rPr>
                <w:rFonts w:eastAsia="Times New Roman"/>
                <w:color w:val="000000"/>
                <w:lang w:val="en-GB" w:eastAsia="en-GB"/>
              </w:rPr>
            </w:pPr>
            <w:r w:rsidRPr="00965659">
              <w:rPr>
                <w:rFonts w:eastAsia="Times New Roman"/>
                <w:color w:val="000000"/>
                <w:lang w:val="en-GB" w:eastAsia="en-GB"/>
              </w:rPr>
              <w:t> </w:t>
            </w:r>
          </w:p>
        </w:tc>
      </w:tr>
      <w:tr w:rsidR="00351975" w:rsidRPr="00965659" w14:paraId="7CF353CF" w14:textId="77777777" w:rsidTr="72EE1F83">
        <w:trPr>
          <w:trHeight w:val="975"/>
        </w:trPr>
        <w:tc>
          <w:tcPr>
            <w:tcW w:w="2080" w:type="dxa"/>
            <w:vMerge/>
            <w:vAlign w:val="center"/>
            <w:hideMark/>
          </w:tcPr>
          <w:p w14:paraId="523C3DF2"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6C21494C"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5405E763" w14:textId="104611B4" w:rsidR="00351975" w:rsidRPr="00965659" w:rsidRDefault="00594334" w:rsidP="001C060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18AA7B2"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3F500C44" w14:textId="77777777" w:rsidR="00351975" w:rsidRPr="00965659" w:rsidRDefault="00351975" w:rsidP="00360B43">
            <w:pPr>
              <w:rPr>
                <w:rFonts w:eastAsia="Times New Roman"/>
                <w:color w:val="000000"/>
                <w:lang w:val="en-GB" w:eastAsia="en-GB"/>
              </w:rPr>
            </w:pPr>
          </w:p>
        </w:tc>
      </w:tr>
      <w:tr w:rsidR="00351975" w:rsidRPr="00965659" w14:paraId="469B2943" w14:textId="77777777" w:rsidTr="72EE1F83">
        <w:trPr>
          <w:trHeight w:val="975"/>
        </w:trPr>
        <w:tc>
          <w:tcPr>
            <w:tcW w:w="2080" w:type="dxa"/>
            <w:vMerge/>
            <w:vAlign w:val="center"/>
            <w:hideMark/>
          </w:tcPr>
          <w:p w14:paraId="1DE31FF7"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D4E12A2"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272DAAC4" w14:textId="47974F20"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1DFCF9D8"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0D09A8BE" w14:textId="77777777" w:rsidR="00351975" w:rsidRPr="00965659" w:rsidRDefault="00351975" w:rsidP="00360B43">
            <w:pPr>
              <w:rPr>
                <w:rFonts w:eastAsia="Times New Roman"/>
                <w:color w:val="000000"/>
                <w:lang w:val="en-GB" w:eastAsia="en-GB"/>
              </w:rPr>
            </w:pPr>
          </w:p>
        </w:tc>
      </w:tr>
      <w:tr w:rsidR="00351975" w:rsidRPr="00965659" w14:paraId="53FA9193" w14:textId="77777777" w:rsidTr="72EE1F83">
        <w:trPr>
          <w:trHeight w:val="975"/>
        </w:trPr>
        <w:tc>
          <w:tcPr>
            <w:tcW w:w="2080" w:type="dxa"/>
            <w:vMerge/>
            <w:vAlign w:val="center"/>
            <w:hideMark/>
          </w:tcPr>
          <w:p w14:paraId="498AB792"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69B139C6"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4F0243AF" w14:textId="12C3594B"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24EB79DA"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78AE5B89" w14:textId="77777777" w:rsidR="00351975" w:rsidRPr="00965659" w:rsidRDefault="00351975" w:rsidP="00360B43">
            <w:pPr>
              <w:rPr>
                <w:rFonts w:eastAsia="Times New Roman"/>
                <w:color w:val="000000"/>
                <w:lang w:val="en-GB" w:eastAsia="en-GB"/>
              </w:rPr>
            </w:pPr>
          </w:p>
        </w:tc>
      </w:tr>
      <w:tr w:rsidR="00351975" w:rsidRPr="00965659" w14:paraId="7FE34E58" w14:textId="77777777" w:rsidTr="72EE1F83">
        <w:trPr>
          <w:trHeight w:val="975"/>
        </w:trPr>
        <w:tc>
          <w:tcPr>
            <w:tcW w:w="2080" w:type="dxa"/>
            <w:vMerge/>
            <w:vAlign w:val="center"/>
            <w:hideMark/>
          </w:tcPr>
          <w:p w14:paraId="4EAFA984"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407031F"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5C0F91C1" w14:textId="6B453D7A"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5C577C9E"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23549BA2" w14:textId="77777777" w:rsidR="00351975" w:rsidRPr="00965659" w:rsidRDefault="00351975" w:rsidP="00360B43">
            <w:pPr>
              <w:rPr>
                <w:rFonts w:eastAsia="Times New Roman"/>
                <w:color w:val="000000"/>
                <w:lang w:val="en-GB" w:eastAsia="en-GB"/>
              </w:rPr>
            </w:pPr>
          </w:p>
        </w:tc>
      </w:tr>
      <w:tr w:rsidR="00351975" w:rsidRPr="00965659" w14:paraId="1A4C932B" w14:textId="77777777" w:rsidTr="72EE1F83">
        <w:trPr>
          <w:trHeight w:val="975"/>
        </w:trPr>
        <w:tc>
          <w:tcPr>
            <w:tcW w:w="2080" w:type="dxa"/>
            <w:vMerge/>
            <w:vAlign w:val="center"/>
            <w:hideMark/>
          </w:tcPr>
          <w:p w14:paraId="4E418486"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285DA94"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241F27B3" w14:textId="379FD6F2"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5A42BFE3"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4DC85AB4" w14:textId="77777777" w:rsidR="00351975" w:rsidRPr="00965659" w:rsidRDefault="00351975" w:rsidP="00360B43">
            <w:pPr>
              <w:rPr>
                <w:rFonts w:eastAsia="Times New Roman"/>
                <w:color w:val="000000"/>
                <w:lang w:val="en-GB" w:eastAsia="en-GB"/>
              </w:rPr>
            </w:pPr>
          </w:p>
        </w:tc>
      </w:tr>
      <w:tr w:rsidR="00351975" w:rsidRPr="00965659" w14:paraId="124697BE" w14:textId="77777777" w:rsidTr="72EE1F83">
        <w:trPr>
          <w:trHeight w:val="975"/>
        </w:trPr>
        <w:tc>
          <w:tcPr>
            <w:tcW w:w="2080" w:type="dxa"/>
            <w:vMerge/>
            <w:vAlign w:val="center"/>
            <w:hideMark/>
          </w:tcPr>
          <w:p w14:paraId="06B6A20E"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773A6DD"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1AD53378" w14:textId="0A05CA4C"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00244B81"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0B713D3A" w14:textId="77777777" w:rsidR="00351975" w:rsidRPr="00965659" w:rsidRDefault="00351975" w:rsidP="00360B43">
            <w:pPr>
              <w:rPr>
                <w:rFonts w:eastAsia="Times New Roman"/>
                <w:color w:val="000000"/>
                <w:lang w:val="en-GB" w:eastAsia="en-GB"/>
              </w:rPr>
            </w:pPr>
          </w:p>
        </w:tc>
      </w:tr>
      <w:tr w:rsidR="00351975" w:rsidRPr="00965659" w14:paraId="0750E84B" w14:textId="77777777" w:rsidTr="72EE1F83">
        <w:trPr>
          <w:trHeight w:val="975"/>
        </w:trPr>
        <w:tc>
          <w:tcPr>
            <w:tcW w:w="2080" w:type="dxa"/>
            <w:vMerge/>
            <w:vAlign w:val="center"/>
            <w:hideMark/>
          </w:tcPr>
          <w:p w14:paraId="39380252"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34BDD81F"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7218F4A0" w14:textId="1B2E8AEC"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426D9663"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012F1BFA" w14:textId="77777777" w:rsidR="00351975" w:rsidRPr="00965659" w:rsidRDefault="00351975" w:rsidP="00360B43">
            <w:pPr>
              <w:widowControl/>
              <w:autoSpaceDE/>
              <w:autoSpaceDN/>
              <w:rPr>
                <w:rFonts w:eastAsia="Times New Roman"/>
                <w:color w:val="000000"/>
                <w:lang w:val="en-GB" w:eastAsia="en-GB"/>
              </w:rPr>
            </w:pPr>
          </w:p>
        </w:tc>
      </w:tr>
      <w:tr w:rsidR="00351975" w:rsidRPr="00965659" w14:paraId="5629B8A5" w14:textId="77777777" w:rsidTr="72EE1F83">
        <w:trPr>
          <w:trHeight w:val="975"/>
        </w:trPr>
        <w:tc>
          <w:tcPr>
            <w:tcW w:w="2080" w:type="dxa"/>
            <w:vMerge/>
            <w:vAlign w:val="center"/>
          </w:tcPr>
          <w:p w14:paraId="45EC27A4"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tcPr>
          <w:p w14:paraId="0FB98BDF"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5C37982B" w14:textId="639433E2" w:rsidR="00351975" w:rsidRPr="00965659" w:rsidRDefault="008218E3" w:rsidP="008218E3">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tcPr>
          <w:p w14:paraId="5BD57F43"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tcPr>
          <w:p w14:paraId="28801EC8" w14:textId="77777777" w:rsidR="00351975" w:rsidRPr="00965659" w:rsidRDefault="00351975" w:rsidP="00360B43">
            <w:pPr>
              <w:widowControl/>
              <w:autoSpaceDE/>
              <w:autoSpaceDN/>
              <w:rPr>
                <w:rFonts w:eastAsia="Times New Roman"/>
                <w:color w:val="000000"/>
                <w:lang w:val="en-GB" w:eastAsia="en-GB"/>
              </w:rPr>
            </w:pPr>
          </w:p>
        </w:tc>
      </w:tr>
    </w:tbl>
    <w:p w14:paraId="206BA6B4" w14:textId="77777777" w:rsidR="00351975" w:rsidRPr="00965659" w:rsidRDefault="00351975">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351975" w:rsidRPr="00965659" w14:paraId="77EADABE" w14:textId="77777777" w:rsidTr="00A5156E">
        <w:trPr>
          <w:trHeight w:val="915"/>
        </w:trPr>
        <w:tc>
          <w:tcPr>
            <w:tcW w:w="2080" w:type="dxa"/>
            <w:shd w:val="clear" w:color="auto" w:fill="002060"/>
            <w:noWrap/>
            <w:vAlign w:val="center"/>
            <w:hideMark/>
          </w:tcPr>
          <w:p w14:paraId="199D718D"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4819FF5F"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2866AE7D"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0640B620"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7B978C63" w14:textId="77777777" w:rsidR="00351975" w:rsidRPr="00965659" w:rsidRDefault="00351975" w:rsidP="00332B3D">
            <w:pPr>
              <w:widowControl/>
              <w:autoSpaceDE/>
              <w:autoSpaceDN/>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7FF1BCF4"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351975" w:rsidRPr="00965659" w14:paraId="5E67A719" w14:textId="77777777" w:rsidTr="00A5156E">
        <w:trPr>
          <w:trHeight w:val="300"/>
        </w:trPr>
        <w:tc>
          <w:tcPr>
            <w:tcW w:w="2080" w:type="dxa"/>
            <w:vMerge w:val="restart"/>
            <w:shd w:val="clear" w:color="auto" w:fill="auto"/>
            <w:noWrap/>
            <w:vAlign w:val="center"/>
            <w:hideMark/>
          </w:tcPr>
          <w:p w14:paraId="0260A46C" w14:textId="49BD59D6" w:rsidR="00340767" w:rsidRPr="00965659" w:rsidRDefault="00351975" w:rsidP="00340767">
            <w:pPr>
              <w:widowControl/>
              <w:autoSpaceDE/>
              <w:autoSpaceDN/>
              <w:jc w:val="center"/>
              <w:rPr>
                <w:rFonts w:eastAsia="Times New Roman"/>
                <w:color w:val="000000"/>
                <w:lang w:val="en-GB" w:eastAsia="en-GB"/>
              </w:rPr>
            </w:pPr>
            <w:r w:rsidRPr="00965659">
              <w:rPr>
                <w:rFonts w:eastAsia="Times New Roman"/>
                <w:color w:val="000000"/>
                <w:lang w:val="en-GB" w:eastAsia="en-GB"/>
              </w:rPr>
              <w:t> </w:t>
            </w:r>
          </w:p>
          <w:p w14:paraId="509061BB" w14:textId="0DE52498" w:rsidR="00340767" w:rsidRPr="00965659" w:rsidRDefault="00340767" w:rsidP="00D61F1F">
            <w:pPr>
              <w:widowControl/>
              <w:autoSpaceDE/>
              <w:autoSpaceDN/>
              <w:jc w:val="center"/>
              <w:rPr>
                <w:rFonts w:eastAsia="Times New Roman"/>
                <w:color w:val="000000"/>
                <w:lang w:val="en-GB" w:eastAsia="en-GB"/>
              </w:rPr>
            </w:pPr>
            <w:proofErr w:type="gramStart"/>
            <w:r w:rsidRPr="00965659">
              <w:rPr>
                <w:rFonts w:eastAsia="Times New Roman"/>
                <w:color w:val="000000"/>
                <w:lang w:val="en-GB" w:eastAsia="en-GB"/>
              </w:rPr>
              <w:t>Some</w:t>
            </w:r>
            <w:proofErr w:type="gramEnd"/>
          </w:p>
          <w:p w14:paraId="07D69FD7" w14:textId="62C19104" w:rsidR="00351975" w:rsidRPr="00965659" w:rsidRDefault="00340767" w:rsidP="00D61F1F">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customers may </w:t>
            </w:r>
            <w:proofErr w:type="gramStart"/>
            <w:r w:rsidRPr="00965659">
              <w:rPr>
                <w:rFonts w:eastAsia="Times New Roman"/>
                <w:color w:val="000000"/>
                <w:lang w:val="en-GB" w:eastAsia="en-GB"/>
              </w:rPr>
              <w:t>be affected</w:t>
            </w:r>
            <w:proofErr w:type="gramEnd"/>
            <w:r w:rsidRPr="00965659">
              <w:rPr>
                <w:rFonts w:eastAsia="Times New Roman"/>
                <w:color w:val="000000"/>
                <w:lang w:val="en-GB" w:eastAsia="en-GB"/>
              </w:rPr>
              <w:t xml:space="preserve"> by </w:t>
            </w:r>
            <w:r w:rsidR="0026160F" w:rsidRPr="00965659">
              <w:rPr>
                <w:rFonts w:eastAsia="Times New Roman"/>
                <w:color w:val="000000"/>
                <w:lang w:val="en-GB" w:eastAsia="en-GB"/>
              </w:rPr>
              <w:t>c</w:t>
            </w:r>
            <w:r w:rsidRPr="00965659">
              <w:rPr>
                <w:rFonts w:eastAsia="Times New Roman"/>
                <w:color w:val="000000"/>
                <w:lang w:val="en-GB" w:eastAsia="en-GB"/>
              </w:rPr>
              <w:t>hanges to their routine and find this</w:t>
            </w:r>
            <w:r w:rsidR="0026160F" w:rsidRPr="00965659">
              <w:rPr>
                <w:rFonts w:eastAsia="Times New Roman"/>
                <w:color w:val="000000"/>
                <w:lang w:val="en-GB" w:eastAsia="en-GB"/>
              </w:rPr>
              <w:t xml:space="preserve"> </w:t>
            </w:r>
            <w:r w:rsidRPr="00965659">
              <w:rPr>
                <w:rFonts w:eastAsia="Times New Roman"/>
                <w:color w:val="000000"/>
                <w:lang w:val="en-GB" w:eastAsia="en-GB"/>
              </w:rPr>
              <w:t>disruptive to their activities</w:t>
            </w:r>
            <w:r w:rsidR="0026160F" w:rsidRPr="00965659">
              <w:rPr>
                <w:rFonts w:eastAsia="Times New Roman"/>
                <w:color w:val="000000"/>
                <w:lang w:val="en-GB" w:eastAsia="en-GB"/>
              </w:rPr>
              <w:t>.</w:t>
            </w:r>
          </w:p>
        </w:tc>
        <w:tc>
          <w:tcPr>
            <w:tcW w:w="2920" w:type="dxa"/>
            <w:shd w:val="clear" w:color="auto" w:fill="auto"/>
            <w:noWrap/>
            <w:vAlign w:val="center"/>
            <w:hideMark/>
          </w:tcPr>
          <w:p w14:paraId="4FBEB579"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6244CFE7" w14:textId="4E9FB543" w:rsidR="00351975" w:rsidRPr="00965659" w:rsidRDefault="7E42CC78" w:rsidP="006D2D38">
            <w:pPr>
              <w:widowControl/>
              <w:autoSpaceDE/>
              <w:autoSpaceDN/>
              <w:jc w:val="center"/>
              <w:rPr>
                <w:rFonts w:eastAsia="Times New Roman"/>
                <w:color w:val="000000"/>
                <w:lang w:val="en-GB" w:eastAsia="en-GB"/>
              </w:rPr>
            </w:pPr>
            <w:r w:rsidRPr="0942287E">
              <w:rPr>
                <w:rFonts w:eastAsia="Times New Roman"/>
                <w:color w:val="000000" w:themeColor="text1"/>
                <w:lang w:val="en-GB" w:eastAsia="en-GB"/>
              </w:rPr>
              <w:t>Y</w:t>
            </w:r>
          </w:p>
        </w:tc>
        <w:tc>
          <w:tcPr>
            <w:tcW w:w="2407" w:type="dxa"/>
            <w:vMerge w:val="restart"/>
            <w:shd w:val="clear" w:color="auto" w:fill="auto"/>
            <w:noWrap/>
            <w:vAlign w:val="center"/>
            <w:hideMark/>
          </w:tcPr>
          <w:p w14:paraId="48335E14" w14:textId="5A4F0849" w:rsidR="00777317" w:rsidRPr="00965659" w:rsidRDefault="00777317" w:rsidP="00186449">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An awareness campaign is </w:t>
            </w:r>
            <w:r w:rsidR="001705C0" w:rsidRPr="00965659">
              <w:rPr>
                <w:rFonts w:eastAsia="Times New Roman"/>
                <w:color w:val="000000"/>
                <w:lang w:val="en-GB" w:eastAsia="en-GB"/>
              </w:rPr>
              <w:t xml:space="preserve">being </w:t>
            </w:r>
            <w:r w:rsidRPr="00965659">
              <w:rPr>
                <w:rFonts w:eastAsia="Times New Roman"/>
                <w:color w:val="000000"/>
                <w:lang w:val="en-GB" w:eastAsia="en-GB"/>
              </w:rPr>
              <w:t xml:space="preserve">developed and will be launched ahead of the change using a wide range of media to reach </w:t>
            </w:r>
            <w:r w:rsidR="00A5789D">
              <w:rPr>
                <w:rFonts w:eastAsia="Times New Roman"/>
                <w:color w:val="000000"/>
                <w:lang w:val="en-GB" w:eastAsia="en-GB"/>
              </w:rPr>
              <w:t>a cross section of</w:t>
            </w:r>
            <w:r w:rsidRPr="00965659">
              <w:rPr>
                <w:rFonts w:eastAsia="Times New Roman"/>
                <w:color w:val="000000"/>
                <w:lang w:val="en-GB" w:eastAsia="en-GB"/>
              </w:rPr>
              <w:t xml:space="preserve"> demographic groups</w:t>
            </w:r>
            <w:r w:rsidR="002E3333">
              <w:rPr>
                <w:rFonts w:eastAsia="Times New Roman"/>
                <w:color w:val="000000"/>
                <w:lang w:val="en-GB" w:eastAsia="en-GB"/>
              </w:rPr>
              <w:t xml:space="preserve"> and those with </w:t>
            </w:r>
            <w:r w:rsidRPr="00965659">
              <w:rPr>
                <w:rFonts w:eastAsia="Times New Roman"/>
                <w:color w:val="000000"/>
                <w:lang w:val="en-GB" w:eastAsia="en-GB"/>
              </w:rPr>
              <w:t>protected characteristics</w:t>
            </w:r>
            <w:proofErr w:type="gramStart"/>
            <w:r w:rsidRPr="00965659">
              <w:rPr>
                <w:rFonts w:eastAsia="Times New Roman"/>
                <w:color w:val="000000"/>
                <w:lang w:val="en-GB" w:eastAsia="en-GB"/>
              </w:rPr>
              <w:t xml:space="preserve">.  </w:t>
            </w:r>
            <w:proofErr w:type="gramEnd"/>
            <w:r w:rsidRPr="00965659">
              <w:rPr>
                <w:rFonts w:eastAsia="Times New Roman"/>
                <w:color w:val="000000"/>
                <w:lang w:val="en-GB" w:eastAsia="en-GB"/>
              </w:rPr>
              <w:t xml:space="preserve">This will include station posters, car park signage, media </w:t>
            </w:r>
            <w:r w:rsidR="00B50F49" w:rsidRPr="00965659">
              <w:rPr>
                <w:rFonts w:eastAsia="Times New Roman"/>
                <w:color w:val="000000"/>
                <w:lang w:val="en-GB" w:eastAsia="en-GB"/>
              </w:rPr>
              <w:t>releases, emails</w:t>
            </w:r>
            <w:r w:rsidRPr="00965659">
              <w:rPr>
                <w:rFonts w:eastAsia="Times New Roman"/>
                <w:color w:val="000000"/>
                <w:lang w:val="en-GB" w:eastAsia="en-GB"/>
              </w:rPr>
              <w:t xml:space="preserve"> to registered customers and stakeholders </w:t>
            </w:r>
            <w:r w:rsidR="0063396F" w:rsidRPr="00965659">
              <w:rPr>
                <w:rFonts w:eastAsia="Times New Roman"/>
                <w:color w:val="000000"/>
                <w:lang w:val="en-GB" w:eastAsia="en-GB"/>
              </w:rPr>
              <w:t>and details</w:t>
            </w:r>
            <w:r w:rsidRPr="00965659">
              <w:rPr>
                <w:rFonts w:eastAsia="Times New Roman"/>
                <w:color w:val="000000"/>
                <w:lang w:val="en-GB" w:eastAsia="en-GB"/>
              </w:rPr>
              <w:t xml:space="preserve"> on our social media channels.</w:t>
            </w:r>
          </w:p>
          <w:p w14:paraId="199E8D90" w14:textId="77777777" w:rsidR="00777317" w:rsidRPr="00965659" w:rsidRDefault="00777317" w:rsidP="00332B3D">
            <w:pPr>
              <w:widowControl/>
              <w:autoSpaceDE/>
              <w:autoSpaceDN/>
              <w:rPr>
                <w:rFonts w:eastAsia="Times New Roman"/>
                <w:color w:val="000000"/>
                <w:lang w:val="en-GB" w:eastAsia="en-GB"/>
              </w:rPr>
            </w:pPr>
          </w:p>
          <w:p w14:paraId="04E8AECF" w14:textId="77270D24" w:rsidR="00351975" w:rsidRPr="00965659" w:rsidRDefault="00351975" w:rsidP="00332B3D">
            <w:pPr>
              <w:widowControl/>
              <w:autoSpaceDE/>
              <w:autoSpaceDN/>
              <w:rPr>
                <w:rFonts w:eastAsia="Times New Roman"/>
                <w:color w:val="000000"/>
                <w:lang w:val="en-GB" w:eastAsia="en-GB"/>
              </w:rPr>
            </w:pPr>
          </w:p>
        </w:tc>
        <w:tc>
          <w:tcPr>
            <w:tcW w:w="1268" w:type="dxa"/>
            <w:vMerge w:val="restart"/>
            <w:shd w:val="clear" w:color="auto" w:fill="auto"/>
            <w:noWrap/>
            <w:vAlign w:val="center"/>
            <w:hideMark/>
          </w:tcPr>
          <w:p w14:paraId="6D86DF2A"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6A2C2F4A"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C1F0C6A"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0E2C12E1"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BDD0972"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9C02DBB"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CA75E89" w14:textId="7EC22700" w:rsidR="00351975" w:rsidRPr="00965659" w:rsidRDefault="00BB71F3"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2</w:t>
            </w:r>
          </w:p>
          <w:p w14:paraId="1BE29480" w14:textId="77777777" w:rsidR="00351975" w:rsidRPr="00965659" w:rsidRDefault="00351975" w:rsidP="00360B43">
            <w:pPr>
              <w:rPr>
                <w:rFonts w:eastAsia="Times New Roman"/>
                <w:color w:val="000000"/>
                <w:lang w:val="en-GB" w:eastAsia="en-GB"/>
              </w:rPr>
            </w:pPr>
            <w:r w:rsidRPr="00965659">
              <w:rPr>
                <w:rFonts w:eastAsia="Times New Roman"/>
                <w:color w:val="000000"/>
                <w:lang w:val="en-GB" w:eastAsia="en-GB"/>
              </w:rPr>
              <w:t> </w:t>
            </w:r>
          </w:p>
        </w:tc>
      </w:tr>
      <w:tr w:rsidR="00351975" w:rsidRPr="00965659" w14:paraId="43E6A00D" w14:textId="77777777" w:rsidTr="00A5156E">
        <w:trPr>
          <w:trHeight w:val="300"/>
        </w:trPr>
        <w:tc>
          <w:tcPr>
            <w:tcW w:w="2080" w:type="dxa"/>
            <w:vMerge/>
            <w:vAlign w:val="center"/>
            <w:hideMark/>
          </w:tcPr>
          <w:p w14:paraId="4982578D"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865A486"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5E657C86" w14:textId="6B21E002" w:rsidR="00351975" w:rsidRPr="00965659" w:rsidRDefault="0026160F" w:rsidP="00FF66A6">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76670455"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691E210B" w14:textId="77777777" w:rsidR="00351975" w:rsidRPr="00965659" w:rsidRDefault="00351975" w:rsidP="00360B43">
            <w:pPr>
              <w:rPr>
                <w:rFonts w:eastAsia="Times New Roman"/>
                <w:color w:val="000000"/>
                <w:lang w:val="en-GB" w:eastAsia="en-GB"/>
              </w:rPr>
            </w:pPr>
          </w:p>
        </w:tc>
      </w:tr>
      <w:tr w:rsidR="00351975" w:rsidRPr="00965659" w14:paraId="0D43CFE5" w14:textId="77777777" w:rsidTr="00A5156E">
        <w:trPr>
          <w:trHeight w:val="300"/>
        </w:trPr>
        <w:tc>
          <w:tcPr>
            <w:tcW w:w="2080" w:type="dxa"/>
            <w:vMerge/>
            <w:vAlign w:val="center"/>
            <w:hideMark/>
          </w:tcPr>
          <w:p w14:paraId="0196F2A3"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6E6F783"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35B21B15" w14:textId="5FF9B7E9" w:rsidR="00351975" w:rsidRPr="00965659" w:rsidRDefault="03B0BA3C" w:rsidP="006D2D38">
            <w:pPr>
              <w:widowControl/>
              <w:autoSpaceDE/>
              <w:autoSpaceDN/>
              <w:jc w:val="center"/>
              <w:rPr>
                <w:rFonts w:eastAsia="Times New Roman"/>
                <w:color w:val="000000"/>
                <w:lang w:val="en-GB" w:eastAsia="en-GB"/>
              </w:rPr>
            </w:pPr>
            <w:r w:rsidRPr="0942287E">
              <w:rPr>
                <w:rFonts w:eastAsia="Times New Roman"/>
                <w:color w:val="000000" w:themeColor="text1"/>
                <w:lang w:val="en-GB" w:eastAsia="en-GB"/>
              </w:rPr>
              <w:t>N</w:t>
            </w:r>
          </w:p>
        </w:tc>
        <w:tc>
          <w:tcPr>
            <w:tcW w:w="2407" w:type="dxa"/>
            <w:vMerge/>
            <w:vAlign w:val="center"/>
            <w:hideMark/>
          </w:tcPr>
          <w:p w14:paraId="0CC5C657"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1A56C156" w14:textId="77777777" w:rsidR="00351975" w:rsidRPr="00965659" w:rsidRDefault="00351975" w:rsidP="00360B43">
            <w:pPr>
              <w:rPr>
                <w:rFonts w:eastAsia="Times New Roman"/>
                <w:color w:val="000000"/>
                <w:lang w:val="en-GB" w:eastAsia="en-GB"/>
              </w:rPr>
            </w:pPr>
          </w:p>
        </w:tc>
      </w:tr>
      <w:tr w:rsidR="00351975" w:rsidRPr="00965659" w14:paraId="41D39F7F" w14:textId="77777777" w:rsidTr="00A5156E">
        <w:trPr>
          <w:trHeight w:val="300"/>
        </w:trPr>
        <w:tc>
          <w:tcPr>
            <w:tcW w:w="2080" w:type="dxa"/>
            <w:vMerge/>
            <w:vAlign w:val="center"/>
            <w:hideMark/>
          </w:tcPr>
          <w:p w14:paraId="7D8B3AE3"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615F073B"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15A54A83" w14:textId="0A11470E" w:rsidR="00351975" w:rsidRPr="00965659" w:rsidRDefault="5100640D" w:rsidP="006D2D38">
            <w:pPr>
              <w:widowControl/>
              <w:autoSpaceDE/>
              <w:autoSpaceDN/>
              <w:jc w:val="center"/>
              <w:rPr>
                <w:rFonts w:eastAsia="Times New Roman"/>
                <w:color w:val="000000"/>
                <w:lang w:val="en-GB" w:eastAsia="en-GB"/>
              </w:rPr>
            </w:pPr>
            <w:r w:rsidRPr="0942287E">
              <w:rPr>
                <w:rFonts w:eastAsia="Times New Roman"/>
                <w:color w:val="000000" w:themeColor="text1"/>
                <w:lang w:val="en-GB" w:eastAsia="en-GB"/>
              </w:rPr>
              <w:t>N</w:t>
            </w:r>
          </w:p>
        </w:tc>
        <w:tc>
          <w:tcPr>
            <w:tcW w:w="2407" w:type="dxa"/>
            <w:vMerge/>
            <w:vAlign w:val="center"/>
            <w:hideMark/>
          </w:tcPr>
          <w:p w14:paraId="01284289"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008D2511" w14:textId="77777777" w:rsidR="00351975" w:rsidRPr="00965659" w:rsidRDefault="00351975" w:rsidP="00360B43">
            <w:pPr>
              <w:rPr>
                <w:rFonts w:eastAsia="Times New Roman"/>
                <w:color w:val="000000"/>
                <w:lang w:val="en-GB" w:eastAsia="en-GB"/>
              </w:rPr>
            </w:pPr>
          </w:p>
        </w:tc>
      </w:tr>
      <w:tr w:rsidR="00351975" w:rsidRPr="00965659" w14:paraId="5745A8ED" w14:textId="77777777" w:rsidTr="00A5156E">
        <w:trPr>
          <w:trHeight w:val="300"/>
        </w:trPr>
        <w:tc>
          <w:tcPr>
            <w:tcW w:w="2080" w:type="dxa"/>
            <w:vMerge/>
            <w:vAlign w:val="center"/>
            <w:hideMark/>
          </w:tcPr>
          <w:p w14:paraId="6E9A9174"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3ACAF737"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177ADE5C" w14:textId="53DF9CA8" w:rsidR="00351975" w:rsidRPr="00965659" w:rsidRDefault="0369B293" w:rsidP="006D2D38">
            <w:pPr>
              <w:widowControl/>
              <w:autoSpaceDE/>
              <w:autoSpaceDN/>
              <w:jc w:val="center"/>
              <w:rPr>
                <w:rFonts w:eastAsia="Times New Roman"/>
                <w:color w:val="000000"/>
                <w:lang w:val="en-GB" w:eastAsia="en-GB"/>
              </w:rPr>
            </w:pPr>
            <w:r w:rsidRPr="689263E7">
              <w:rPr>
                <w:rFonts w:eastAsia="Times New Roman"/>
                <w:color w:val="000000" w:themeColor="text1"/>
                <w:lang w:val="en-GB" w:eastAsia="en-GB"/>
              </w:rPr>
              <w:t>N</w:t>
            </w:r>
          </w:p>
        </w:tc>
        <w:tc>
          <w:tcPr>
            <w:tcW w:w="2407" w:type="dxa"/>
            <w:vMerge/>
            <w:vAlign w:val="center"/>
            <w:hideMark/>
          </w:tcPr>
          <w:p w14:paraId="5FB1400B"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2DF2D0EC" w14:textId="77777777" w:rsidR="00351975" w:rsidRPr="00965659" w:rsidRDefault="00351975" w:rsidP="00360B43">
            <w:pPr>
              <w:rPr>
                <w:rFonts w:eastAsia="Times New Roman"/>
                <w:color w:val="000000"/>
                <w:lang w:val="en-GB" w:eastAsia="en-GB"/>
              </w:rPr>
            </w:pPr>
          </w:p>
        </w:tc>
      </w:tr>
      <w:tr w:rsidR="00351975" w:rsidRPr="00965659" w14:paraId="01496053" w14:textId="77777777" w:rsidTr="00A5156E">
        <w:trPr>
          <w:trHeight w:val="300"/>
        </w:trPr>
        <w:tc>
          <w:tcPr>
            <w:tcW w:w="2080" w:type="dxa"/>
            <w:vMerge/>
            <w:vAlign w:val="center"/>
            <w:hideMark/>
          </w:tcPr>
          <w:p w14:paraId="266E78F8"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77239902"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2BB1D68B" w14:textId="0D9B1AE9" w:rsidR="00351975" w:rsidRPr="00965659" w:rsidRDefault="11BB741C" w:rsidP="006D2D38">
            <w:pPr>
              <w:widowControl/>
              <w:autoSpaceDE/>
              <w:autoSpaceDN/>
              <w:jc w:val="center"/>
              <w:rPr>
                <w:rFonts w:eastAsia="Times New Roman"/>
                <w:color w:val="000000"/>
                <w:lang w:val="en-GB" w:eastAsia="en-GB"/>
              </w:rPr>
            </w:pPr>
            <w:r w:rsidRPr="689263E7">
              <w:rPr>
                <w:rFonts w:eastAsia="Times New Roman"/>
                <w:color w:val="000000" w:themeColor="text1"/>
                <w:lang w:val="en-GB" w:eastAsia="en-GB"/>
              </w:rPr>
              <w:t>N</w:t>
            </w:r>
          </w:p>
        </w:tc>
        <w:tc>
          <w:tcPr>
            <w:tcW w:w="2407" w:type="dxa"/>
            <w:vMerge/>
            <w:vAlign w:val="center"/>
            <w:hideMark/>
          </w:tcPr>
          <w:p w14:paraId="60804CDD"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3511A73B" w14:textId="77777777" w:rsidR="00351975" w:rsidRPr="00965659" w:rsidRDefault="00351975" w:rsidP="00360B43">
            <w:pPr>
              <w:rPr>
                <w:rFonts w:eastAsia="Times New Roman"/>
                <w:color w:val="000000"/>
                <w:lang w:val="en-GB" w:eastAsia="en-GB"/>
              </w:rPr>
            </w:pPr>
          </w:p>
        </w:tc>
      </w:tr>
      <w:tr w:rsidR="00351975" w:rsidRPr="00965659" w14:paraId="032F6CBF" w14:textId="77777777" w:rsidTr="00A5156E">
        <w:trPr>
          <w:trHeight w:val="300"/>
        </w:trPr>
        <w:tc>
          <w:tcPr>
            <w:tcW w:w="2080" w:type="dxa"/>
            <w:vMerge/>
            <w:vAlign w:val="center"/>
            <w:hideMark/>
          </w:tcPr>
          <w:p w14:paraId="7700F41D"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7AA203EE"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347DAF88" w14:textId="1C3DFF6A" w:rsidR="00351975" w:rsidRPr="00965659" w:rsidRDefault="7B5EE359" w:rsidP="006D2D38">
            <w:pPr>
              <w:widowControl/>
              <w:autoSpaceDE/>
              <w:autoSpaceDN/>
              <w:jc w:val="center"/>
              <w:rPr>
                <w:rFonts w:eastAsia="Times New Roman"/>
                <w:color w:val="000000"/>
                <w:lang w:val="en-GB" w:eastAsia="en-GB"/>
              </w:rPr>
            </w:pPr>
            <w:r w:rsidRPr="689263E7">
              <w:rPr>
                <w:rFonts w:eastAsia="Times New Roman"/>
                <w:color w:val="000000" w:themeColor="text1"/>
                <w:lang w:val="en-GB" w:eastAsia="en-GB"/>
              </w:rPr>
              <w:t>N</w:t>
            </w:r>
          </w:p>
        </w:tc>
        <w:tc>
          <w:tcPr>
            <w:tcW w:w="2407" w:type="dxa"/>
            <w:vMerge/>
            <w:vAlign w:val="center"/>
            <w:hideMark/>
          </w:tcPr>
          <w:p w14:paraId="54C3C7CD"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75D4E3AD" w14:textId="77777777" w:rsidR="00351975" w:rsidRPr="00965659" w:rsidRDefault="00351975" w:rsidP="00360B43">
            <w:pPr>
              <w:rPr>
                <w:rFonts w:eastAsia="Times New Roman"/>
                <w:color w:val="000000"/>
                <w:lang w:val="en-GB" w:eastAsia="en-GB"/>
              </w:rPr>
            </w:pPr>
          </w:p>
        </w:tc>
      </w:tr>
      <w:tr w:rsidR="00351975" w:rsidRPr="00965659" w14:paraId="55D3C075" w14:textId="77777777" w:rsidTr="00A5156E">
        <w:trPr>
          <w:trHeight w:val="315"/>
        </w:trPr>
        <w:tc>
          <w:tcPr>
            <w:tcW w:w="2080" w:type="dxa"/>
            <w:vMerge/>
            <w:vAlign w:val="center"/>
            <w:hideMark/>
          </w:tcPr>
          <w:p w14:paraId="4D6B8978"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31858F46"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6BD63044" w14:textId="0791795D" w:rsidR="00351975" w:rsidRPr="00965659" w:rsidRDefault="5BEB1C97" w:rsidP="009D6234">
            <w:pPr>
              <w:widowControl/>
              <w:autoSpaceDE/>
              <w:autoSpaceDN/>
              <w:jc w:val="center"/>
              <w:rPr>
                <w:rFonts w:eastAsia="Times New Roman"/>
                <w:color w:val="000000"/>
                <w:lang w:val="en-GB" w:eastAsia="en-GB"/>
              </w:rPr>
            </w:pPr>
            <w:r w:rsidRPr="689263E7">
              <w:rPr>
                <w:rFonts w:eastAsia="Times New Roman"/>
                <w:color w:val="000000" w:themeColor="text1"/>
                <w:lang w:val="en-GB" w:eastAsia="en-GB"/>
              </w:rPr>
              <w:t>N</w:t>
            </w:r>
          </w:p>
        </w:tc>
        <w:tc>
          <w:tcPr>
            <w:tcW w:w="2407" w:type="dxa"/>
            <w:vMerge/>
            <w:vAlign w:val="center"/>
            <w:hideMark/>
          </w:tcPr>
          <w:p w14:paraId="1306979E"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7EF34610" w14:textId="77777777" w:rsidR="00351975" w:rsidRPr="00965659" w:rsidRDefault="00351975" w:rsidP="00360B43">
            <w:pPr>
              <w:widowControl/>
              <w:autoSpaceDE/>
              <w:autoSpaceDN/>
              <w:rPr>
                <w:rFonts w:eastAsia="Times New Roman"/>
                <w:color w:val="000000"/>
                <w:lang w:val="en-GB" w:eastAsia="en-GB"/>
              </w:rPr>
            </w:pPr>
          </w:p>
        </w:tc>
      </w:tr>
      <w:tr w:rsidR="00351975" w:rsidRPr="00965659" w14:paraId="02C7E3E7" w14:textId="77777777" w:rsidTr="00A5156E">
        <w:trPr>
          <w:trHeight w:val="315"/>
        </w:trPr>
        <w:tc>
          <w:tcPr>
            <w:tcW w:w="2080" w:type="dxa"/>
            <w:vMerge/>
            <w:vAlign w:val="center"/>
          </w:tcPr>
          <w:p w14:paraId="378B3108"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tcPr>
          <w:p w14:paraId="71E4C24A"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6FFE8E89" w14:textId="0A8A5A46" w:rsidR="00351975" w:rsidRPr="00965659" w:rsidRDefault="1850ADB5" w:rsidP="009D6234">
            <w:pPr>
              <w:widowControl/>
              <w:autoSpaceDE/>
              <w:autoSpaceDN/>
              <w:jc w:val="center"/>
              <w:rPr>
                <w:rFonts w:eastAsia="Times New Roman"/>
                <w:color w:val="000000"/>
                <w:lang w:val="en-GB" w:eastAsia="en-GB"/>
              </w:rPr>
            </w:pPr>
            <w:r w:rsidRPr="689263E7">
              <w:rPr>
                <w:rFonts w:eastAsia="Times New Roman"/>
                <w:color w:val="000000" w:themeColor="text1"/>
                <w:lang w:val="en-GB" w:eastAsia="en-GB"/>
              </w:rPr>
              <w:t>N</w:t>
            </w:r>
          </w:p>
        </w:tc>
        <w:tc>
          <w:tcPr>
            <w:tcW w:w="2407" w:type="dxa"/>
            <w:vMerge/>
            <w:vAlign w:val="center"/>
          </w:tcPr>
          <w:p w14:paraId="13AF0F24"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tcPr>
          <w:p w14:paraId="3DE484D0" w14:textId="77777777" w:rsidR="00351975" w:rsidRPr="00965659" w:rsidRDefault="00351975" w:rsidP="00360B43">
            <w:pPr>
              <w:widowControl/>
              <w:autoSpaceDE/>
              <w:autoSpaceDN/>
              <w:rPr>
                <w:rFonts w:eastAsia="Times New Roman"/>
                <w:color w:val="000000"/>
                <w:lang w:val="en-GB" w:eastAsia="en-GB"/>
              </w:rPr>
            </w:pPr>
          </w:p>
        </w:tc>
      </w:tr>
    </w:tbl>
    <w:p w14:paraId="270FE758" w14:textId="77777777" w:rsidR="00351975" w:rsidRPr="00965659" w:rsidRDefault="00351975">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641CCE" w:rsidRPr="00965659" w14:paraId="7B9E9772" w14:textId="77777777" w:rsidTr="692199E2">
        <w:trPr>
          <w:trHeight w:val="915"/>
        </w:trPr>
        <w:tc>
          <w:tcPr>
            <w:tcW w:w="2080" w:type="dxa"/>
            <w:shd w:val="clear" w:color="auto" w:fill="002060"/>
            <w:noWrap/>
            <w:vAlign w:val="center"/>
            <w:hideMark/>
          </w:tcPr>
          <w:p w14:paraId="4FB426CE"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4D419343"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67BB56CA"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18FD8157"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5057A70B"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4DB032ED" w14:textId="77777777" w:rsidR="00641CCE" w:rsidRPr="00965659" w:rsidRDefault="00641CCE" w:rsidP="003944C8">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641CCE" w:rsidRPr="00965659" w14:paraId="339F5002" w14:textId="77777777" w:rsidTr="692199E2">
        <w:trPr>
          <w:trHeight w:val="300"/>
        </w:trPr>
        <w:tc>
          <w:tcPr>
            <w:tcW w:w="2080" w:type="dxa"/>
            <w:vMerge w:val="restart"/>
            <w:shd w:val="clear" w:color="auto" w:fill="auto"/>
            <w:noWrap/>
            <w:vAlign w:val="center"/>
            <w:hideMark/>
          </w:tcPr>
          <w:p w14:paraId="0E24D918" w14:textId="77777777" w:rsidR="00641CCE" w:rsidRPr="00965659" w:rsidRDefault="00641CCE" w:rsidP="003944C8">
            <w:pPr>
              <w:widowControl/>
              <w:autoSpaceDE/>
              <w:autoSpaceDN/>
              <w:jc w:val="center"/>
              <w:rPr>
                <w:rFonts w:eastAsia="Times New Roman"/>
                <w:color w:val="000000"/>
                <w:lang w:val="en-GB" w:eastAsia="en-GB"/>
              </w:rPr>
            </w:pPr>
            <w:r w:rsidRPr="00965659">
              <w:rPr>
                <w:rFonts w:eastAsia="Times New Roman"/>
                <w:color w:val="000000" w:themeColor="text1"/>
                <w:lang w:val="en-GB" w:eastAsia="en-GB"/>
              </w:rPr>
              <w:t xml:space="preserve">How will customers who use cash or </w:t>
            </w:r>
            <w:proofErr w:type="gramStart"/>
            <w:r w:rsidRPr="00965659">
              <w:rPr>
                <w:rFonts w:eastAsia="Times New Roman"/>
                <w:color w:val="000000" w:themeColor="text1"/>
                <w:lang w:val="en-GB" w:eastAsia="en-GB"/>
              </w:rPr>
              <w:t>don’t</w:t>
            </w:r>
            <w:proofErr w:type="gramEnd"/>
            <w:r w:rsidRPr="00965659">
              <w:rPr>
                <w:rFonts w:eastAsia="Times New Roman"/>
                <w:color w:val="000000" w:themeColor="text1"/>
                <w:lang w:val="en-GB" w:eastAsia="en-GB"/>
              </w:rPr>
              <w:t xml:space="preserve"> have a card pay?</w:t>
            </w:r>
          </w:p>
        </w:tc>
        <w:tc>
          <w:tcPr>
            <w:tcW w:w="2920" w:type="dxa"/>
            <w:shd w:val="clear" w:color="auto" w:fill="auto"/>
            <w:noWrap/>
            <w:vAlign w:val="center"/>
            <w:hideMark/>
          </w:tcPr>
          <w:p w14:paraId="36A917C1"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10011D22" w14:textId="0D9BA0B8" w:rsidR="00641CCE" w:rsidRPr="00965659" w:rsidRDefault="00641CCE" w:rsidP="001C060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3BC167D0" w14:textId="35686AE9" w:rsidR="00641CCE" w:rsidRPr="00965659" w:rsidRDefault="46BFB919" w:rsidP="4651DB1D">
            <w:pPr>
              <w:widowControl/>
              <w:autoSpaceDE/>
              <w:autoSpaceDN/>
              <w:jc w:val="center"/>
              <w:rPr>
                <w:rFonts w:eastAsia="Times New Roman"/>
                <w:color w:val="000000" w:themeColor="text1"/>
                <w:lang w:val="en-GB" w:eastAsia="en-GB"/>
              </w:rPr>
            </w:pPr>
            <w:r w:rsidRPr="6EA09CF3">
              <w:rPr>
                <w:rFonts w:eastAsia="Times New Roman"/>
                <w:color w:val="000000" w:themeColor="text1"/>
                <w:lang w:val="en-GB" w:eastAsia="en-GB"/>
              </w:rPr>
              <w:t>Southeastern</w:t>
            </w:r>
            <w:r w:rsidR="24B70C30" w:rsidRPr="692199E2">
              <w:rPr>
                <w:rFonts w:eastAsia="Times New Roman"/>
                <w:color w:val="000000" w:themeColor="text1"/>
                <w:lang w:val="en-GB" w:eastAsia="en-GB"/>
              </w:rPr>
              <w:t xml:space="preserve"> are </w:t>
            </w:r>
            <w:r w:rsidR="20F64F83" w:rsidRPr="692199E2">
              <w:rPr>
                <w:rFonts w:eastAsia="Times New Roman"/>
                <w:color w:val="000000" w:themeColor="text1"/>
                <w:lang w:val="en-GB" w:eastAsia="en-GB"/>
              </w:rPr>
              <w:t xml:space="preserve">upgrading </w:t>
            </w:r>
            <w:r w:rsidR="511F8807" w:rsidRPr="6EA09CF3">
              <w:rPr>
                <w:rFonts w:eastAsia="Times New Roman"/>
                <w:color w:val="000000" w:themeColor="text1"/>
                <w:lang w:val="en-GB" w:eastAsia="en-GB"/>
              </w:rPr>
              <w:t>the</w:t>
            </w:r>
            <w:r w:rsidR="598E6A32" w:rsidRPr="692199E2">
              <w:rPr>
                <w:rFonts w:eastAsia="Times New Roman"/>
                <w:color w:val="000000" w:themeColor="text1"/>
                <w:lang w:val="en-GB" w:eastAsia="en-GB"/>
              </w:rPr>
              <w:t xml:space="preserve"> TVM’s</w:t>
            </w:r>
            <w:r w:rsidR="24B70C30" w:rsidRPr="692199E2">
              <w:rPr>
                <w:rFonts w:eastAsia="Times New Roman"/>
                <w:color w:val="000000" w:themeColor="text1"/>
                <w:lang w:val="en-GB" w:eastAsia="en-GB"/>
              </w:rPr>
              <w:t xml:space="preserve"> to allow customers to </w:t>
            </w:r>
            <w:r w:rsidR="327D5B57" w:rsidRPr="692199E2">
              <w:rPr>
                <w:rFonts w:eastAsia="Times New Roman"/>
                <w:color w:val="000000" w:themeColor="text1"/>
                <w:lang w:val="en-GB" w:eastAsia="en-GB"/>
              </w:rPr>
              <w:t xml:space="preserve">continue to </w:t>
            </w:r>
            <w:r w:rsidR="24B70C30" w:rsidRPr="692199E2">
              <w:rPr>
                <w:rFonts w:eastAsia="Times New Roman"/>
                <w:color w:val="000000" w:themeColor="text1"/>
                <w:lang w:val="en-GB" w:eastAsia="en-GB"/>
              </w:rPr>
              <w:t xml:space="preserve">buy </w:t>
            </w:r>
            <w:r w:rsidR="1BCD3C36" w:rsidRPr="692199E2">
              <w:rPr>
                <w:rFonts w:eastAsia="Times New Roman"/>
                <w:color w:val="000000" w:themeColor="text1"/>
                <w:lang w:val="en-GB" w:eastAsia="en-GB"/>
              </w:rPr>
              <w:t xml:space="preserve">parking </w:t>
            </w:r>
            <w:r w:rsidR="24B70C30" w:rsidRPr="692199E2">
              <w:rPr>
                <w:rFonts w:eastAsia="Times New Roman"/>
                <w:color w:val="000000" w:themeColor="text1"/>
                <w:lang w:val="en-GB" w:eastAsia="en-GB"/>
              </w:rPr>
              <w:t xml:space="preserve">tickets </w:t>
            </w:r>
            <w:r w:rsidR="1BCD3C36" w:rsidRPr="692199E2">
              <w:rPr>
                <w:rFonts w:eastAsia="Times New Roman"/>
                <w:color w:val="000000" w:themeColor="text1"/>
                <w:lang w:val="en-GB" w:eastAsia="en-GB"/>
              </w:rPr>
              <w:t>at the machine</w:t>
            </w:r>
            <w:r w:rsidR="7CEB5040" w:rsidRPr="692199E2">
              <w:rPr>
                <w:rFonts w:eastAsia="Times New Roman"/>
                <w:color w:val="000000" w:themeColor="text1"/>
                <w:lang w:val="en-GB" w:eastAsia="en-GB"/>
              </w:rPr>
              <w:t>s</w:t>
            </w:r>
            <w:r w:rsidR="1761FFB0" w:rsidRPr="692199E2">
              <w:rPr>
                <w:rFonts w:eastAsia="Times New Roman"/>
                <w:color w:val="000000" w:themeColor="text1"/>
                <w:lang w:val="en-GB" w:eastAsia="en-GB"/>
              </w:rPr>
              <w:t xml:space="preserve"> that will link </w:t>
            </w:r>
            <w:r w:rsidR="5C4C0B89" w:rsidRPr="692199E2">
              <w:rPr>
                <w:rFonts w:eastAsia="Times New Roman"/>
                <w:color w:val="000000" w:themeColor="text1"/>
                <w:lang w:val="en-GB" w:eastAsia="en-GB"/>
              </w:rPr>
              <w:t xml:space="preserve">to </w:t>
            </w:r>
            <w:r w:rsidR="1761FFB0" w:rsidRPr="692199E2">
              <w:rPr>
                <w:rFonts w:eastAsia="Times New Roman"/>
                <w:color w:val="000000" w:themeColor="text1"/>
                <w:lang w:val="en-GB" w:eastAsia="en-GB"/>
              </w:rPr>
              <w:t>the ANPR system</w:t>
            </w:r>
            <w:proofErr w:type="gramStart"/>
            <w:r w:rsidR="5CCB42EE" w:rsidRPr="692199E2">
              <w:rPr>
                <w:rFonts w:eastAsia="Times New Roman"/>
                <w:color w:val="000000" w:themeColor="text1"/>
                <w:lang w:val="en-GB" w:eastAsia="en-GB"/>
              </w:rPr>
              <w:t>.</w:t>
            </w:r>
            <w:r w:rsidR="20F64F83">
              <w:t xml:space="preserve"> </w:t>
            </w:r>
            <w:r w:rsidR="40B495C4">
              <w:t xml:space="preserve"> </w:t>
            </w:r>
            <w:proofErr w:type="gramEnd"/>
            <w:r w:rsidR="167FDE7D">
              <w:t xml:space="preserve"> </w:t>
            </w:r>
            <w:r w:rsidR="20F64F83" w:rsidRPr="00F913B9">
              <w:rPr>
                <w:rFonts w:eastAsia="Times New Roman"/>
                <w:color w:val="000000" w:themeColor="text1"/>
                <w:lang w:eastAsia="en-GB"/>
              </w:rPr>
              <w:t xml:space="preserve">Where cash payments are </w:t>
            </w:r>
            <w:r w:rsidR="29E7886C" w:rsidRPr="00F913B9">
              <w:rPr>
                <w:rFonts w:eastAsia="Times New Roman"/>
                <w:color w:val="000000" w:themeColor="text1"/>
                <w:lang w:eastAsia="en-GB"/>
              </w:rPr>
              <w:t>currently</w:t>
            </w:r>
            <w:r w:rsidR="66CE86A3" w:rsidRPr="00F913B9">
              <w:rPr>
                <w:rFonts w:eastAsia="Times New Roman"/>
                <w:color w:val="000000" w:themeColor="text1"/>
                <w:lang w:eastAsia="en-GB"/>
              </w:rPr>
              <w:t xml:space="preserve"> </w:t>
            </w:r>
            <w:r w:rsidR="20F64F83" w:rsidRPr="00F913B9">
              <w:rPr>
                <w:rFonts w:eastAsia="Times New Roman"/>
                <w:color w:val="000000" w:themeColor="text1"/>
                <w:lang w:eastAsia="en-GB"/>
              </w:rPr>
              <w:t>accepted</w:t>
            </w:r>
            <w:r w:rsidR="0B041B9A" w:rsidRPr="00F913B9">
              <w:rPr>
                <w:rFonts w:eastAsia="Times New Roman"/>
                <w:color w:val="000000" w:themeColor="text1"/>
                <w:lang w:eastAsia="en-GB"/>
              </w:rPr>
              <w:t xml:space="preserve"> </w:t>
            </w:r>
            <w:r w:rsidR="3112494B" w:rsidRPr="00F913B9">
              <w:rPr>
                <w:rFonts w:eastAsia="Times New Roman"/>
                <w:color w:val="000000" w:themeColor="text1"/>
                <w:lang w:eastAsia="en-GB"/>
              </w:rPr>
              <w:t>by the TVM,</w:t>
            </w:r>
            <w:r w:rsidR="3959E4B1" w:rsidRPr="00F913B9">
              <w:rPr>
                <w:rFonts w:eastAsia="Times New Roman"/>
                <w:color w:val="000000" w:themeColor="text1"/>
                <w:lang w:eastAsia="en-GB"/>
              </w:rPr>
              <w:t xml:space="preserve"> </w:t>
            </w:r>
            <w:r w:rsidR="0B041B9A" w:rsidRPr="00F913B9">
              <w:rPr>
                <w:rFonts w:eastAsia="Times New Roman"/>
                <w:color w:val="000000" w:themeColor="text1"/>
                <w:lang w:eastAsia="en-GB"/>
              </w:rPr>
              <w:t>they will have the option to pay with cash.</w:t>
            </w:r>
            <w:r w:rsidR="00AD3186">
              <w:rPr>
                <w:rFonts w:eastAsia="Times New Roman"/>
                <w:color w:val="000000" w:themeColor="text1"/>
                <w:lang w:eastAsia="en-GB"/>
              </w:rPr>
              <w:t xml:space="preserve"> </w:t>
            </w:r>
          </w:p>
          <w:p w14:paraId="30F6E8AB" w14:textId="07AD73DD" w:rsidR="00641CCE" w:rsidRPr="00965659" w:rsidRDefault="00641CCE" w:rsidP="4651DB1D">
            <w:pPr>
              <w:widowControl/>
              <w:autoSpaceDE/>
              <w:autoSpaceDN/>
              <w:jc w:val="center"/>
              <w:rPr>
                <w:rFonts w:eastAsia="Times New Roman"/>
                <w:color w:val="000000" w:themeColor="text1"/>
                <w:lang w:eastAsia="en-GB"/>
              </w:rPr>
            </w:pPr>
          </w:p>
          <w:p w14:paraId="15C768E9" w14:textId="68A4AB10" w:rsidR="00641CCE" w:rsidRPr="00965659" w:rsidRDefault="17C6FC38" w:rsidP="00186449">
            <w:pPr>
              <w:widowControl/>
              <w:autoSpaceDE/>
              <w:autoSpaceDN/>
              <w:jc w:val="center"/>
              <w:rPr>
                <w:rFonts w:eastAsia="Times New Roman"/>
                <w:color w:val="000000"/>
                <w:lang w:val="en-GB" w:eastAsia="en-GB"/>
              </w:rPr>
            </w:pPr>
            <w:r w:rsidRPr="4651DB1D">
              <w:rPr>
                <w:rFonts w:eastAsia="Times New Roman"/>
                <w:color w:val="000000" w:themeColor="text1"/>
                <w:lang w:eastAsia="en-GB"/>
              </w:rPr>
              <w:t xml:space="preserve">93% of customers currently pay using card at the station.  </w:t>
            </w:r>
            <w:r w:rsidR="00AD3186">
              <w:rPr>
                <w:rFonts w:eastAsia="Times New Roman"/>
                <w:color w:val="000000" w:themeColor="text1"/>
                <w:lang w:eastAsia="en-GB"/>
              </w:rPr>
              <w:t xml:space="preserve"> This will not represent a significant change as </w:t>
            </w:r>
            <w:r w:rsidR="00357224">
              <w:rPr>
                <w:rFonts w:eastAsia="Times New Roman"/>
                <w:color w:val="000000" w:themeColor="text1"/>
                <w:lang w:eastAsia="en-GB"/>
              </w:rPr>
              <w:t xml:space="preserve">most transactions </w:t>
            </w:r>
            <w:r w:rsidR="00357224">
              <w:rPr>
                <w:rFonts w:eastAsia="Times New Roman"/>
                <w:color w:val="000000" w:themeColor="text1"/>
                <w:lang w:eastAsia="en-GB"/>
              </w:rPr>
              <w:lastRenderedPageBreak/>
              <w:t xml:space="preserve">for car parking and </w:t>
            </w:r>
            <w:r w:rsidR="00467E72">
              <w:t>vehicle-</w:t>
            </w:r>
            <w:r w:rsidR="00357224">
              <w:rPr>
                <w:rFonts w:eastAsia="Times New Roman"/>
                <w:color w:val="000000" w:themeColor="text1"/>
                <w:lang w:eastAsia="en-GB"/>
              </w:rPr>
              <w:t xml:space="preserve">ownership are now made digitally and/or using </w:t>
            </w:r>
            <w:r w:rsidR="007A25F2">
              <w:rPr>
                <w:rFonts w:eastAsia="Times New Roman"/>
                <w:color w:val="000000" w:themeColor="text1"/>
                <w:lang w:eastAsia="en-GB"/>
              </w:rPr>
              <w:t>non cash payment methods.</w:t>
            </w:r>
          </w:p>
        </w:tc>
        <w:tc>
          <w:tcPr>
            <w:tcW w:w="1268" w:type="dxa"/>
            <w:vMerge w:val="restart"/>
            <w:shd w:val="clear" w:color="auto" w:fill="auto"/>
            <w:noWrap/>
            <w:vAlign w:val="center"/>
            <w:hideMark/>
          </w:tcPr>
          <w:p w14:paraId="1E107808"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78D98606"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4BF77A15" w14:textId="795F2FD8" w:rsidR="00641CCE" w:rsidRPr="00965659" w:rsidRDefault="00F206F2"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2</w:t>
            </w:r>
          </w:p>
          <w:p w14:paraId="701352AA"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30573833"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1D13BA7F"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18E655EF" w14:textId="77777777" w:rsidR="00641CCE" w:rsidRPr="00965659" w:rsidRDefault="00641CCE" w:rsidP="003944C8">
            <w:pPr>
              <w:widowControl/>
              <w:autoSpaceDE/>
              <w:autoSpaceDN/>
              <w:rPr>
                <w:rFonts w:eastAsia="Times New Roman"/>
                <w:color w:val="000000"/>
                <w:lang w:val="en-GB" w:eastAsia="en-GB"/>
              </w:rPr>
            </w:pPr>
            <w:r w:rsidRPr="00965659">
              <w:rPr>
                <w:rFonts w:eastAsia="Times New Roman"/>
                <w:color w:val="000000"/>
                <w:lang w:val="en-GB" w:eastAsia="en-GB"/>
              </w:rPr>
              <w:t> </w:t>
            </w:r>
          </w:p>
          <w:p w14:paraId="0C3581ED" w14:textId="56925AC1" w:rsidR="00641CCE" w:rsidRPr="00965659" w:rsidRDefault="00641CCE" w:rsidP="4651DB1D">
            <w:pPr>
              <w:rPr>
                <w:rFonts w:eastAsia="Times New Roman"/>
                <w:color w:val="000000" w:themeColor="text1"/>
                <w:lang w:val="en-GB" w:eastAsia="en-GB"/>
              </w:rPr>
            </w:pPr>
            <w:r w:rsidRPr="4651DB1D">
              <w:rPr>
                <w:rFonts w:eastAsia="Times New Roman"/>
                <w:color w:val="000000" w:themeColor="text1"/>
                <w:lang w:val="en-GB" w:eastAsia="en-GB"/>
              </w:rPr>
              <w:t> </w:t>
            </w:r>
          </w:p>
          <w:p w14:paraId="577B635A" w14:textId="3A0AE3B1" w:rsidR="00641CCE" w:rsidRPr="00965659" w:rsidRDefault="00641CCE" w:rsidP="003944C8">
            <w:pPr>
              <w:rPr>
                <w:rFonts w:eastAsia="Times New Roman"/>
                <w:color w:val="000000"/>
                <w:lang w:val="en-GB" w:eastAsia="en-GB"/>
              </w:rPr>
            </w:pPr>
          </w:p>
        </w:tc>
      </w:tr>
      <w:tr w:rsidR="00641CCE" w:rsidRPr="00965659" w14:paraId="5B5B24A6" w14:textId="77777777" w:rsidTr="692199E2">
        <w:trPr>
          <w:trHeight w:val="300"/>
        </w:trPr>
        <w:tc>
          <w:tcPr>
            <w:tcW w:w="2080" w:type="dxa"/>
            <w:vMerge/>
            <w:vAlign w:val="center"/>
            <w:hideMark/>
          </w:tcPr>
          <w:p w14:paraId="01CD2E2E"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377138D5"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0D9E1DF9" w14:textId="26716D37" w:rsidR="00641CCE" w:rsidRPr="00965659" w:rsidRDefault="00641CCE" w:rsidP="001C060B">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5F094BB"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7986710B" w14:textId="77777777" w:rsidR="00641CCE" w:rsidRPr="00965659" w:rsidRDefault="00641CCE" w:rsidP="003944C8">
            <w:pPr>
              <w:rPr>
                <w:rFonts w:eastAsia="Times New Roman"/>
                <w:color w:val="000000"/>
                <w:lang w:val="en-GB" w:eastAsia="en-GB"/>
              </w:rPr>
            </w:pPr>
          </w:p>
        </w:tc>
      </w:tr>
      <w:tr w:rsidR="00641CCE" w:rsidRPr="00965659" w14:paraId="26A5CA58" w14:textId="77777777" w:rsidTr="692199E2">
        <w:trPr>
          <w:trHeight w:val="300"/>
        </w:trPr>
        <w:tc>
          <w:tcPr>
            <w:tcW w:w="2080" w:type="dxa"/>
            <w:vMerge/>
            <w:vAlign w:val="center"/>
            <w:hideMark/>
          </w:tcPr>
          <w:p w14:paraId="15F8496F"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7125E510"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55D18A6D" w14:textId="345E3DC4"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62B85BED"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55AB7541" w14:textId="77777777" w:rsidR="00641CCE" w:rsidRPr="00965659" w:rsidRDefault="00641CCE" w:rsidP="003944C8">
            <w:pPr>
              <w:rPr>
                <w:rFonts w:eastAsia="Times New Roman"/>
                <w:color w:val="000000"/>
                <w:lang w:val="en-GB" w:eastAsia="en-GB"/>
              </w:rPr>
            </w:pPr>
          </w:p>
        </w:tc>
      </w:tr>
      <w:tr w:rsidR="00641CCE" w:rsidRPr="00965659" w14:paraId="1FD54B4F" w14:textId="77777777" w:rsidTr="692199E2">
        <w:trPr>
          <w:trHeight w:val="300"/>
        </w:trPr>
        <w:tc>
          <w:tcPr>
            <w:tcW w:w="2080" w:type="dxa"/>
            <w:vMerge/>
            <w:vAlign w:val="center"/>
            <w:hideMark/>
          </w:tcPr>
          <w:p w14:paraId="70722F2C"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6788A2CB"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7FDA30AA" w14:textId="4704AFF7"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7089F1AD"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770966DE" w14:textId="77777777" w:rsidR="00641CCE" w:rsidRPr="00965659" w:rsidRDefault="00641CCE" w:rsidP="003944C8">
            <w:pPr>
              <w:rPr>
                <w:rFonts w:eastAsia="Times New Roman"/>
                <w:color w:val="000000"/>
                <w:lang w:val="en-GB" w:eastAsia="en-GB"/>
              </w:rPr>
            </w:pPr>
          </w:p>
        </w:tc>
      </w:tr>
      <w:tr w:rsidR="00641CCE" w:rsidRPr="00965659" w14:paraId="6EA10DD8" w14:textId="77777777" w:rsidTr="692199E2">
        <w:trPr>
          <w:trHeight w:val="300"/>
        </w:trPr>
        <w:tc>
          <w:tcPr>
            <w:tcW w:w="2080" w:type="dxa"/>
            <w:vMerge/>
            <w:vAlign w:val="center"/>
            <w:hideMark/>
          </w:tcPr>
          <w:p w14:paraId="55ACF604"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6766DBB5"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700789F0" w14:textId="48585647"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6C43BE8F"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7DF2763F" w14:textId="77777777" w:rsidR="00641CCE" w:rsidRPr="00965659" w:rsidRDefault="00641CCE" w:rsidP="003944C8">
            <w:pPr>
              <w:rPr>
                <w:rFonts w:eastAsia="Times New Roman"/>
                <w:color w:val="000000"/>
                <w:lang w:val="en-GB" w:eastAsia="en-GB"/>
              </w:rPr>
            </w:pPr>
          </w:p>
        </w:tc>
      </w:tr>
      <w:tr w:rsidR="00641CCE" w:rsidRPr="00965659" w14:paraId="715FE10E" w14:textId="77777777" w:rsidTr="692199E2">
        <w:trPr>
          <w:trHeight w:val="300"/>
        </w:trPr>
        <w:tc>
          <w:tcPr>
            <w:tcW w:w="2080" w:type="dxa"/>
            <w:vMerge/>
            <w:vAlign w:val="center"/>
            <w:hideMark/>
          </w:tcPr>
          <w:p w14:paraId="34C1FF61"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116F07CE"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6B8B1BF6" w14:textId="4458BE00"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52BC9A10"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286F2EA8" w14:textId="77777777" w:rsidR="00641CCE" w:rsidRPr="00965659" w:rsidRDefault="00641CCE" w:rsidP="003944C8">
            <w:pPr>
              <w:rPr>
                <w:rFonts w:eastAsia="Times New Roman"/>
                <w:color w:val="000000"/>
                <w:lang w:val="en-GB" w:eastAsia="en-GB"/>
              </w:rPr>
            </w:pPr>
          </w:p>
        </w:tc>
      </w:tr>
      <w:tr w:rsidR="00641CCE" w:rsidRPr="00965659" w14:paraId="1174BE57" w14:textId="77777777" w:rsidTr="692199E2">
        <w:trPr>
          <w:trHeight w:val="300"/>
        </w:trPr>
        <w:tc>
          <w:tcPr>
            <w:tcW w:w="2080" w:type="dxa"/>
            <w:vMerge/>
            <w:vAlign w:val="center"/>
            <w:hideMark/>
          </w:tcPr>
          <w:p w14:paraId="4063485E"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3BDC23C0"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07546248" w14:textId="6D8DCDD4"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4B4B1C5A"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1B8B8B61" w14:textId="77777777" w:rsidR="00641CCE" w:rsidRPr="00965659" w:rsidRDefault="00641CCE" w:rsidP="003944C8">
            <w:pPr>
              <w:rPr>
                <w:rFonts w:eastAsia="Times New Roman"/>
                <w:color w:val="000000"/>
                <w:lang w:val="en-GB" w:eastAsia="en-GB"/>
              </w:rPr>
            </w:pPr>
          </w:p>
        </w:tc>
      </w:tr>
      <w:tr w:rsidR="00641CCE" w:rsidRPr="00965659" w14:paraId="781D50C2" w14:textId="77777777" w:rsidTr="692199E2">
        <w:trPr>
          <w:trHeight w:val="315"/>
        </w:trPr>
        <w:tc>
          <w:tcPr>
            <w:tcW w:w="2080" w:type="dxa"/>
            <w:vMerge/>
            <w:vAlign w:val="center"/>
            <w:hideMark/>
          </w:tcPr>
          <w:p w14:paraId="5B68FE8A"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hideMark/>
          </w:tcPr>
          <w:p w14:paraId="65F9C833"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3A824516" w14:textId="00B18018"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32A140CC"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hideMark/>
          </w:tcPr>
          <w:p w14:paraId="6F3FA9D9" w14:textId="77777777" w:rsidR="00641CCE" w:rsidRPr="00965659" w:rsidRDefault="00641CCE" w:rsidP="003944C8">
            <w:pPr>
              <w:widowControl/>
              <w:autoSpaceDE/>
              <w:autoSpaceDN/>
              <w:rPr>
                <w:rFonts w:eastAsia="Times New Roman"/>
                <w:color w:val="000000"/>
                <w:lang w:val="en-GB" w:eastAsia="en-GB"/>
              </w:rPr>
            </w:pPr>
          </w:p>
        </w:tc>
      </w:tr>
      <w:tr w:rsidR="00641CCE" w:rsidRPr="00965659" w14:paraId="7A6CA6F9" w14:textId="77777777" w:rsidTr="692199E2">
        <w:trPr>
          <w:trHeight w:val="315"/>
        </w:trPr>
        <w:tc>
          <w:tcPr>
            <w:tcW w:w="2080" w:type="dxa"/>
            <w:vMerge/>
            <w:vAlign w:val="center"/>
          </w:tcPr>
          <w:p w14:paraId="2A5E60E1" w14:textId="77777777" w:rsidR="00641CCE" w:rsidRPr="00965659" w:rsidRDefault="00641CCE" w:rsidP="003944C8">
            <w:pPr>
              <w:widowControl/>
              <w:autoSpaceDE/>
              <w:autoSpaceDN/>
              <w:rPr>
                <w:rFonts w:eastAsia="Times New Roman"/>
                <w:color w:val="000000"/>
                <w:lang w:val="en-GB" w:eastAsia="en-GB"/>
              </w:rPr>
            </w:pPr>
          </w:p>
        </w:tc>
        <w:tc>
          <w:tcPr>
            <w:tcW w:w="2920" w:type="dxa"/>
            <w:shd w:val="clear" w:color="auto" w:fill="auto"/>
            <w:noWrap/>
            <w:vAlign w:val="center"/>
          </w:tcPr>
          <w:p w14:paraId="01B7697D" w14:textId="77777777" w:rsidR="00641CCE" w:rsidRPr="00965659" w:rsidRDefault="00641CCE" w:rsidP="003944C8">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74569A67" w14:textId="3807AB61" w:rsidR="00641CCE" w:rsidRPr="00965659" w:rsidRDefault="00FB1F83" w:rsidP="001C060B">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tcPr>
          <w:p w14:paraId="396E51E3" w14:textId="77777777" w:rsidR="00641CCE" w:rsidRPr="00965659" w:rsidRDefault="00641CCE" w:rsidP="003944C8">
            <w:pPr>
              <w:widowControl/>
              <w:autoSpaceDE/>
              <w:autoSpaceDN/>
              <w:rPr>
                <w:rFonts w:eastAsia="Times New Roman"/>
                <w:color w:val="000000"/>
                <w:lang w:val="en-GB" w:eastAsia="en-GB"/>
              </w:rPr>
            </w:pPr>
          </w:p>
        </w:tc>
        <w:tc>
          <w:tcPr>
            <w:tcW w:w="1268" w:type="dxa"/>
            <w:vMerge/>
            <w:noWrap/>
            <w:vAlign w:val="center"/>
          </w:tcPr>
          <w:p w14:paraId="58485498" w14:textId="77777777" w:rsidR="00641CCE" w:rsidRPr="00965659" w:rsidRDefault="00641CCE" w:rsidP="003944C8">
            <w:pPr>
              <w:widowControl/>
              <w:autoSpaceDE/>
              <w:autoSpaceDN/>
              <w:rPr>
                <w:rFonts w:eastAsia="Times New Roman"/>
                <w:color w:val="000000"/>
                <w:lang w:val="en-GB" w:eastAsia="en-GB"/>
              </w:rPr>
            </w:pPr>
          </w:p>
        </w:tc>
      </w:tr>
    </w:tbl>
    <w:p w14:paraId="555BAB01" w14:textId="77777777" w:rsidR="00641CCE" w:rsidRPr="00965659" w:rsidRDefault="00641CCE">
      <w:pPr>
        <w:widowControl/>
        <w:autoSpaceDE/>
        <w:autoSpaceDN/>
        <w:spacing w:after="160" w:line="259" w:lineRule="auto"/>
        <w:rPr>
          <w:color w:val="00B0DE"/>
          <w:w w:val="105"/>
        </w:rPr>
      </w:pPr>
    </w:p>
    <w:p w14:paraId="2689C298" w14:textId="77777777" w:rsidR="00641CCE" w:rsidRPr="00965659" w:rsidRDefault="00641CCE">
      <w:pPr>
        <w:widowControl/>
        <w:autoSpaceDE/>
        <w:autoSpaceDN/>
        <w:spacing w:after="160" w:line="259" w:lineRule="auto"/>
        <w:rPr>
          <w:color w:val="00B0DE"/>
          <w:w w:val="105"/>
        </w:rPr>
      </w:pPr>
    </w:p>
    <w:p w14:paraId="74DCA508" w14:textId="77777777" w:rsidR="00641CCE" w:rsidRPr="00965659" w:rsidRDefault="00641CCE">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290521" w:rsidRPr="00965659" w14:paraId="6BE7EBC6" w14:textId="77777777" w:rsidTr="00290521">
        <w:trPr>
          <w:trHeight w:val="915"/>
        </w:trPr>
        <w:tc>
          <w:tcPr>
            <w:tcW w:w="2080" w:type="dxa"/>
            <w:shd w:val="clear" w:color="auto" w:fill="002060"/>
            <w:noWrap/>
            <w:vAlign w:val="center"/>
            <w:hideMark/>
          </w:tcPr>
          <w:p w14:paraId="60232C10"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405E5859"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7E7035CE"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31CD1A1F"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246FDB86"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7245695C" w14:textId="77777777" w:rsidR="00351975" w:rsidRPr="00965659" w:rsidRDefault="00351975"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351975" w:rsidRPr="00965659" w14:paraId="72C1DAD6" w14:textId="77777777" w:rsidTr="00290521">
        <w:trPr>
          <w:trHeight w:val="300"/>
        </w:trPr>
        <w:tc>
          <w:tcPr>
            <w:tcW w:w="2080" w:type="dxa"/>
            <w:vMerge w:val="restart"/>
            <w:shd w:val="clear" w:color="auto" w:fill="auto"/>
            <w:noWrap/>
            <w:vAlign w:val="center"/>
            <w:hideMark/>
          </w:tcPr>
          <w:p w14:paraId="3B4D06C9" w14:textId="179C8335" w:rsidR="00351975" w:rsidRPr="00965659" w:rsidRDefault="00351975" w:rsidP="00360B43">
            <w:pPr>
              <w:widowControl/>
              <w:autoSpaceDE/>
              <w:autoSpaceDN/>
              <w:jc w:val="center"/>
              <w:rPr>
                <w:rFonts w:eastAsia="Times New Roman"/>
                <w:color w:val="000000"/>
                <w:lang w:val="en-GB" w:eastAsia="en-GB"/>
              </w:rPr>
            </w:pPr>
            <w:r w:rsidRPr="4A35795A">
              <w:rPr>
                <w:rFonts w:eastAsia="Times New Roman"/>
                <w:color w:val="000000" w:themeColor="text1"/>
                <w:lang w:val="en-GB" w:eastAsia="en-GB"/>
              </w:rPr>
              <w:t> </w:t>
            </w:r>
            <w:r w:rsidR="00B21FDA" w:rsidRPr="4A35795A">
              <w:rPr>
                <w:rFonts w:eastAsia="Times New Roman"/>
                <w:color w:val="000000" w:themeColor="text1"/>
                <w:lang w:val="en-GB" w:eastAsia="en-GB"/>
              </w:rPr>
              <w:t>How will th</w:t>
            </w:r>
            <w:r w:rsidR="00AA22CE" w:rsidRPr="4A35795A">
              <w:rPr>
                <w:rFonts w:eastAsia="Times New Roman"/>
                <w:color w:val="000000" w:themeColor="text1"/>
                <w:lang w:val="en-GB" w:eastAsia="en-GB"/>
              </w:rPr>
              <w:t xml:space="preserve">e new ANPR system </w:t>
            </w:r>
            <w:r w:rsidR="00622614">
              <w:rPr>
                <w:rFonts w:eastAsia="Times New Roman"/>
                <w:color w:val="000000" w:themeColor="text1"/>
                <w:lang w:val="en-GB" w:eastAsia="en-GB"/>
              </w:rPr>
              <w:t xml:space="preserve">impact Blue </w:t>
            </w:r>
            <w:r w:rsidR="63BCD94A" w:rsidRPr="57A1F660">
              <w:rPr>
                <w:rFonts w:eastAsia="Times New Roman"/>
                <w:color w:val="000000" w:themeColor="text1"/>
                <w:lang w:val="en-GB" w:eastAsia="en-GB"/>
              </w:rPr>
              <w:t>B</w:t>
            </w:r>
            <w:r w:rsidR="00CD3282" w:rsidRPr="57A1F660">
              <w:rPr>
                <w:rFonts w:eastAsia="Times New Roman"/>
                <w:color w:val="000000" w:themeColor="text1"/>
                <w:lang w:val="en-GB" w:eastAsia="en-GB"/>
              </w:rPr>
              <w:t>adge</w:t>
            </w:r>
            <w:r w:rsidR="00CD3282" w:rsidRPr="4A35795A">
              <w:rPr>
                <w:rFonts w:eastAsia="Times New Roman"/>
                <w:color w:val="000000" w:themeColor="text1"/>
                <w:lang w:val="en-GB" w:eastAsia="en-GB"/>
              </w:rPr>
              <w:t xml:space="preserve"> holders</w:t>
            </w:r>
            <w:r w:rsidR="00312C6D" w:rsidRPr="4A35795A">
              <w:rPr>
                <w:rFonts w:eastAsia="Times New Roman"/>
                <w:color w:val="000000" w:themeColor="text1"/>
                <w:lang w:val="en-GB" w:eastAsia="en-GB"/>
              </w:rPr>
              <w:t>?</w:t>
            </w:r>
          </w:p>
        </w:tc>
        <w:tc>
          <w:tcPr>
            <w:tcW w:w="2920" w:type="dxa"/>
            <w:shd w:val="clear" w:color="auto" w:fill="auto"/>
            <w:noWrap/>
            <w:vAlign w:val="center"/>
            <w:hideMark/>
          </w:tcPr>
          <w:p w14:paraId="150A309A"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42F746C8" w14:textId="443BF38C" w:rsidR="00351975" w:rsidRPr="00965659" w:rsidRDefault="00D52D25" w:rsidP="00290521">
            <w:pPr>
              <w:widowControl/>
              <w:autoSpaceDE/>
              <w:autoSpaceDN/>
              <w:jc w:val="center"/>
              <w:rPr>
                <w:rFonts w:eastAsia="Times New Roman"/>
                <w:color w:val="000000"/>
                <w:lang w:val="en-GB" w:eastAsia="en-GB"/>
              </w:rPr>
            </w:pPr>
            <w:r>
              <w:rPr>
                <w:rFonts w:eastAsia="Times New Roman"/>
                <w:color w:val="000000" w:themeColor="text1"/>
                <w:lang w:val="en-GB" w:eastAsia="en-GB"/>
              </w:rPr>
              <w:t>N</w:t>
            </w:r>
          </w:p>
        </w:tc>
        <w:tc>
          <w:tcPr>
            <w:tcW w:w="2407" w:type="dxa"/>
            <w:vMerge w:val="restart"/>
            <w:shd w:val="clear" w:color="auto" w:fill="auto"/>
            <w:noWrap/>
            <w:vAlign w:val="center"/>
            <w:hideMark/>
          </w:tcPr>
          <w:p w14:paraId="7CCD5800" w14:textId="5A4A13DE" w:rsidR="00087A0C" w:rsidRPr="00965659" w:rsidRDefault="00087A0C" w:rsidP="00186449">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Blue </w:t>
            </w:r>
            <w:r w:rsidR="00F541CE">
              <w:rPr>
                <w:rFonts w:eastAsia="Times New Roman"/>
                <w:color w:val="000000"/>
                <w:lang w:val="en-GB" w:eastAsia="en-GB"/>
              </w:rPr>
              <w:t>B</w:t>
            </w:r>
            <w:r w:rsidRPr="00965659">
              <w:rPr>
                <w:rFonts w:eastAsia="Times New Roman"/>
                <w:color w:val="000000"/>
                <w:lang w:val="en-GB" w:eastAsia="en-GB"/>
              </w:rPr>
              <w:t xml:space="preserve">adge holders already have the option to register up to </w:t>
            </w:r>
            <w:proofErr w:type="gramStart"/>
            <w:r w:rsidRPr="00965659">
              <w:rPr>
                <w:rFonts w:eastAsia="Times New Roman"/>
                <w:color w:val="000000"/>
                <w:lang w:val="en-GB" w:eastAsia="en-GB"/>
              </w:rPr>
              <w:t>10</w:t>
            </w:r>
            <w:proofErr w:type="gramEnd"/>
            <w:r w:rsidRPr="00965659">
              <w:rPr>
                <w:rFonts w:eastAsia="Times New Roman"/>
                <w:color w:val="000000"/>
                <w:lang w:val="en-GB" w:eastAsia="en-GB"/>
              </w:rPr>
              <w:t xml:space="preserve"> cars on the</w:t>
            </w:r>
          </w:p>
          <w:p w14:paraId="6CB605FD" w14:textId="77777777" w:rsidR="00087A0C" w:rsidRPr="00965659" w:rsidRDefault="00087A0C" w:rsidP="00186449">
            <w:pPr>
              <w:widowControl/>
              <w:autoSpaceDE/>
              <w:autoSpaceDN/>
              <w:jc w:val="center"/>
              <w:rPr>
                <w:rFonts w:eastAsia="Times New Roman"/>
                <w:color w:val="000000"/>
                <w:lang w:val="en-GB" w:eastAsia="en-GB"/>
              </w:rPr>
            </w:pPr>
            <w:r w:rsidRPr="00965659">
              <w:rPr>
                <w:rFonts w:eastAsia="Times New Roman"/>
                <w:color w:val="000000"/>
                <w:lang w:val="en-GB" w:eastAsia="en-GB"/>
              </w:rPr>
              <w:t>APCOA Blue Badge</w:t>
            </w:r>
          </w:p>
          <w:p w14:paraId="4F1BF8FB" w14:textId="24FDBFEC" w:rsidR="0088328E" w:rsidRPr="00965659" w:rsidRDefault="00087A0C" w:rsidP="00186449">
            <w:pPr>
              <w:widowControl/>
              <w:autoSpaceDE/>
              <w:autoSpaceDN/>
              <w:jc w:val="center"/>
              <w:rPr>
                <w:rFonts w:eastAsia="Times New Roman"/>
                <w:color w:val="000000"/>
                <w:lang w:val="en-GB" w:eastAsia="en-GB"/>
              </w:rPr>
            </w:pPr>
            <w:r w:rsidRPr="4651DB1D">
              <w:rPr>
                <w:rFonts w:eastAsia="Times New Roman"/>
                <w:color w:val="000000" w:themeColor="text1"/>
                <w:lang w:val="en-GB" w:eastAsia="en-GB"/>
              </w:rPr>
              <w:t>Portal. This will ensure vehicles will be automatically exempt from enforcement</w:t>
            </w:r>
            <w:r w:rsidR="00AF0E6D" w:rsidRPr="4651DB1D">
              <w:rPr>
                <w:rFonts w:eastAsia="Times New Roman"/>
                <w:color w:val="000000" w:themeColor="text1"/>
                <w:lang w:val="en-GB" w:eastAsia="en-GB"/>
              </w:rPr>
              <w:t>.</w:t>
            </w:r>
            <w:r w:rsidR="00F1151E" w:rsidRPr="4651DB1D">
              <w:rPr>
                <w:rFonts w:eastAsia="Times New Roman"/>
                <w:color w:val="000000" w:themeColor="text1"/>
                <w:lang w:val="en-GB" w:eastAsia="en-GB"/>
              </w:rPr>
              <w:t xml:space="preserve"> </w:t>
            </w:r>
            <w:r w:rsidR="00AF0E6D" w:rsidRPr="4651DB1D">
              <w:rPr>
                <w:rFonts w:eastAsia="Times New Roman"/>
                <w:color w:val="000000" w:themeColor="text1"/>
                <w:lang w:val="en-GB" w:eastAsia="en-GB"/>
              </w:rPr>
              <w:t xml:space="preserve">Blue </w:t>
            </w:r>
            <w:r w:rsidR="00F541CE" w:rsidRPr="4651DB1D">
              <w:rPr>
                <w:rFonts w:eastAsia="Times New Roman"/>
                <w:color w:val="000000" w:themeColor="text1"/>
                <w:lang w:val="en-GB" w:eastAsia="en-GB"/>
              </w:rPr>
              <w:t>B</w:t>
            </w:r>
            <w:r w:rsidR="00AF0E6D" w:rsidRPr="4651DB1D">
              <w:rPr>
                <w:rFonts w:eastAsia="Times New Roman"/>
                <w:color w:val="000000" w:themeColor="text1"/>
                <w:lang w:val="en-GB" w:eastAsia="en-GB"/>
              </w:rPr>
              <w:t>adge holders should</w:t>
            </w:r>
            <w:r w:rsidR="00F1151E" w:rsidRPr="4651DB1D">
              <w:rPr>
                <w:rFonts w:eastAsia="Times New Roman"/>
                <w:color w:val="000000" w:themeColor="text1"/>
                <w:lang w:val="en-GB" w:eastAsia="en-GB"/>
              </w:rPr>
              <w:t xml:space="preserve"> continue to display </w:t>
            </w:r>
            <w:r w:rsidR="00AF0E6D" w:rsidRPr="4651DB1D">
              <w:rPr>
                <w:rFonts w:eastAsia="Times New Roman"/>
                <w:color w:val="000000" w:themeColor="text1"/>
                <w:lang w:val="en-GB" w:eastAsia="en-GB"/>
              </w:rPr>
              <w:t>their</w:t>
            </w:r>
            <w:r w:rsidR="00F1151E" w:rsidRPr="4651DB1D">
              <w:rPr>
                <w:rFonts w:eastAsia="Times New Roman"/>
                <w:color w:val="000000" w:themeColor="text1"/>
                <w:lang w:val="en-GB" w:eastAsia="en-GB"/>
              </w:rPr>
              <w:t xml:space="preserve"> blue badge to avoid a penalty notice being issued.</w:t>
            </w:r>
            <w:r w:rsidR="002F0413" w:rsidRPr="4651DB1D">
              <w:rPr>
                <w:rFonts w:eastAsia="Times New Roman"/>
                <w:color w:val="000000" w:themeColor="text1"/>
                <w:lang w:val="en-GB" w:eastAsia="en-GB"/>
              </w:rPr>
              <w:t xml:space="preserve"> </w:t>
            </w:r>
            <w:r w:rsidR="0088328E" w:rsidRPr="4651DB1D">
              <w:rPr>
                <w:rFonts w:eastAsia="Times New Roman"/>
                <w:color w:val="000000" w:themeColor="text1"/>
                <w:lang w:val="en-GB" w:eastAsia="en-GB"/>
              </w:rPr>
              <w:t>APCOA undertakes physical patrols of the car parks, which includes checking for customer compliance with allocated Blue Badge parking areas, so a visible check of the displayed Blue Badge by the patroller is the best on-site checking process.</w:t>
            </w:r>
            <w:r w:rsidR="00D778E7" w:rsidRPr="4651DB1D">
              <w:rPr>
                <w:rFonts w:eastAsia="Times New Roman"/>
                <w:color w:val="000000" w:themeColor="text1"/>
                <w:lang w:val="en-GB" w:eastAsia="en-GB"/>
              </w:rPr>
              <w:t xml:space="preserve"> </w:t>
            </w:r>
            <w:r w:rsidR="0088328E" w:rsidRPr="4651DB1D">
              <w:rPr>
                <w:rFonts w:eastAsia="Times New Roman"/>
                <w:color w:val="000000" w:themeColor="text1"/>
                <w:lang w:val="en-GB" w:eastAsia="en-GB"/>
              </w:rPr>
              <w:t xml:space="preserve">Seeing Blue Badges on display deters other customers from abusing the spaces - this reassures other Blue Badge customers that spaces are not </w:t>
            </w:r>
            <w:proofErr w:type="gramStart"/>
            <w:r w:rsidR="0088328E" w:rsidRPr="4651DB1D">
              <w:rPr>
                <w:rFonts w:eastAsia="Times New Roman"/>
                <w:color w:val="000000" w:themeColor="text1"/>
                <w:lang w:val="en-GB" w:eastAsia="en-GB"/>
              </w:rPr>
              <w:t>being abused</w:t>
            </w:r>
            <w:proofErr w:type="gramEnd"/>
            <w:r w:rsidR="0088328E" w:rsidRPr="4651DB1D">
              <w:rPr>
                <w:rFonts w:eastAsia="Times New Roman"/>
                <w:color w:val="000000" w:themeColor="text1"/>
                <w:lang w:val="en-GB" w:eastAsia="en-GB"/>
              </w:rPr>
              <w:t xml:space="preserve"> by non-Blue Badge customers</w:t>
            </w:r>
            <w:r w:rsidR="00A215D2" w:rsidRPr="4651DB1D">
              <w:rPr>
                <w:rFonts w:eastAsia="Times New Roman"/>
                <w:color w:val="000000" w:themeColor="text1"/>
                <w:lang w:val="en-GB" w:eastAsia="en-GB"/>
              </w:rPr>
              <w:t>.</w:t>
            </w:r>
          </w:p>
          <w:p w14:paraId="5E6B0B96" w14:textId="77777777" w:rsidR="00180DC1" w:rsidRDefault="00180DC1" w:rsidP="00332B3D">
            <w:pPr>
              <w:widowControl/>
              <w:autoSpaceDE/>
              <w:autoSpaceDN/>
              <w:rPr>
                <w:rFonts w:eastAsia="Times New Roman"/>
                <w:color w:val="000000"/>
                <w:lang w:val="en-GB" w:eastAsia="en-GB"/>
              </w:rPr>
            </w:pPr>
          </w:p>
          <w:p w14:paraId="3AECB4AF" w14:textId="77777777" w:rsidR="00C9005E" w:rsidRDefault="00C9005E" w:rsidP="00332B3D">
            <w:pPr>
              <w:widowControl/>
              <w:autoSpaceDE/>
              <w:autoSpaceDN/>
              <w:rPr>
                <w:rFonts w:eastAsia="Times New Roman"/>
                <w:color w:val="000000"/>
                <w:lang w:val="en-GB" w:eastAsia="en-GB"/>
              </w:rPr>
            </w:pPr>
          </w:p>
          <w:p w14:paraId="14514108" w14:textId="77777777" w:rsidR="00C9005E" w:rsidRDefault="00C9005E" w:rsidP="00332B3D">
            <w:pPr>
              <w:widowControl/>
              <w:autoSpaceDE/>
              <w:autoSpaceDN/>
              <w:rPr>
                <w:rFonts w:eastAsia="Times New Roman"/>
                <w:color w:val="000000"/>
                <w:lang w:val="en-GB" w:eastAsia="en-GB"/>
              </w:rPr>
            </w:pPr>
          </w:p>
          <w:p w14:paraId="6E0124B0" w14:textId="77777777" w:rsidR="00C9005E" w:rsidRPr="00965659" w:rsidRDefault="00C9005E" w:rsidP="00332B3D">
            <w:pPr>
              <w:widowControl/>
              <w:autoSpaceDE/>
              <w:autoSpaceDN/>
              <w:rPr>
                <w:rFonts w:eastAsia="Times New Roman"/>
                <w:color w:val="000000"/>
                <w:lang w:val="en-GB" w:eastAsia="en-GB"/>
              </w:rPr>
            </w:pPr>
          </w:p>
          <w:p w14:paraId="23634165" w14:textId="3349D8B6" w:rsidR="00180DC1" w:rsidRPr="00965659" w:rsidRDefault="00180DC1" w:rsidP="00332B3D">
            <w:pPr>
              <w:widowControl/>
              <w:autoSpaceDE/>
              <w:autoSpaceDN/>
              <w:rPr>
                <w:rFonts w:eastAsia="Times New Roman"/>
                <w:color w:val="000000"/>
                <w:lang w:val="en-GB" w:eastAsia="en-GB"/>
              </w:rPr>
            </w:pPr>
          </w:p>
        </w:tc>
        <w:tc>
          <w:tcPr>
            <w:tcW w:w="1268" w:type="dxa"/>
            <w:vMerge w:val="restart"/>
            <w:shd w:val="clear" w:color="auto" w:fill="auto"/>
            <w:noWrap/>
            <w:vAlign w:val="center"/>
            <w:hideMark/>
          </w:tcPr>
          <w:p w14:paraId="31D09842"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2A6DEA47"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5C17883"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A3927CE"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DB91174" w14:textId="53BB739E" w:rsidR="00351975" w:rsidRPr="00965659" w:rsidRDefault="00865DF1"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1</w:t>
            </w:r>
          </w:p>
          <w:p w14:paraId="3FDF86A7"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D3D83B7" w14:textId="77777777" w:rsidR="00351975" w:rsidRPr="00965659" w:rsidRDefault="00351975"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BF2F586" w14:textId="77777777" w:rsidR="00351975" w:rsidRPr="00965659" w:rsidRDefault="00351975" w:rsidP="00360B43">
            <w:pPr>
              <w:rPr>
                <w:rFonts w:eastAsia="Times New Roman"/>
                <w:color w:val="000000"/>
                <w:lang w:val="en-GB" w:eastAsia="en-GB"/>
              </w:rPr>
            </w:pPr>
            <w:r w:rsidRPr="00965659">
              <w:rPr>
                <w:rFonts w:eastAsia="Times New Roman"/>
                <w:color w:val="000000"/>
                <w:lang w:val="en-GB" w:eastAsia="en-GB"/>
              </w:rPr>
              <w:t> </w:t>
            </w:r>
          </w:p>
        </w:tc>
      </w:tr>
      <w:tr w:rsidR="00351975" w:rsidRPr="00965659" w14:paraId="3A5B0058" w14:textId="77777777" w:rsidTr="00290521">
        <w:trPr>
          <w:trHeight w:val="300"/>
        </w:trPr>
        <w:tc>
          <w:tcPr>
            <w:tcW w:w="2080" w:type="dxa"/>
            <w:vMerge/>
            <w:vAlign w:val="center"/>
            <w:hideMark/>
          </w:tcPr>
          <w:p w14:paraId="11F536AF"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73FA3A1"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2F7518FA" w14:textId="4473050F" w:rsidR="00351975" w:rsidRPr="00965659" w:rsidRDefault="00BB71F3" w:rsidP="00290521">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3A4BFF38"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108ADD5D" w14:textId="77777777" w:rsidR="00351975" w:rsidRPr="00965659" w:rsidRDefault="00351975" w:rsidP="00360B43">
            <w:pPr>
              <w:rPr>
                <w:rFonts w:eastAsia="Times New Roman"/>
                <w:color w:val="000000"/>
                <w:lang w:val="en-GB" w:eastAsia="en-GB"/>
              </w:rPr>
            </w:pPr>
          </w:p>
        </w:tc>
      </w:tr>
      <w:tr w:rsidR="00351975" w:rsidRPr="00965659" w14:paraId="3B32B42F" w14:textId="77777777" w:rsidTr="00290521">
        <w:trPr>
          <w:trHeight w:val="69"/>
        </w:trPr>
        <w:tc>
          <w:tcPr>
            <w:tcW w:w="2080" w:type="dxa"/>
            <w:vMerge/>
            <w:vAlign w:val="center"/>
            <w:hideMark/>
          </w:tcPr>
          <w:p w14:paraId="5028F55A"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E595F2D"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55A52740" w14:textId="03F77FA5" w:rsidR="00351975" w:rsidRPr="00965659" w:rsidRDefault="0A0CA7EA" w:rsidP="00290521">
            <w:pPr>
              <w:widowControl/>
              <w:autoSpaceDE/>
              <w:autoSpaceDN/>
              <w:jc w:val="center"/>
              <w:rPr>
                <w:rFonts w:eastAsia="Times New Roman"/>
                <w:color w:val="000000"/>
                <w:lang w:val="en-GB" w:eastAsia="en-GB"/>
              </w:rPr>
            </w:pPr>
            <w:r w:rsidRPr="177B2410">
              <w:rPr>
                <w:rFonts w:eastAsia="Times New Roman"/>
                <w:color w:val="000000" w:themeColor="text1"/>
                <w:lang w:val="en-GB" w:eastAsia="en-GB"/>
              </w:rPr>
              <w:t>N</w:t>
            </w:r>
          </w:p>
        </w:tc>
        <w:tc>
          <w:tcPr>
            <w:tcW w:w="2407" w:type="dxa"/>
            <w:vMerge/>
            <w:vAlign w:val="center"/>
            <w:hideMark/>
          </w:tcPr>
          <w:p w14:paraId="3BDF9D4A"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0CA1EDF6" w14:textId="77777777" w:rsidR="00351975" w:rsidRPr="00965659" w:rsidRDefault="00351975" w:rsidP="00360B43">
            <w:pPr>
              <w:rPr>
                <w:rFonts w:eastAsia="Times New Roman"/>
                <w:color w:val="000000"/>
                <w:lang w:val="en-GB" w:eastAsia="en-GB"/>
              </w:rPr>
            </w:pPr>
          </w:p>
        </w:tc>
      </w:tr>
      <w:tr w:rsidR="00351975" w:rsidRPr="00965659" w14:paraId="542F9386" w14:textId="77777777" w:rsidTr="00290521">
        <w:trPr>
          <w:trHeight w:val="300"/>
        </w:trPr>
        <w:tc>
          <w:tcPr>
            <w:tcW w:w="2080" w:type="dxa"/>
            <w:vMerge/>
            <w:vAlign w:val="center"/>
            <w:hideMark/>
          </w:tcPr>
          <w:p w14:paraId="2337434C"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A1D7462"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770688CC" w14:textId="48E8888D" w:rsidR="00351975" w:rsidRPr="00965659" w:rsidRDefault="639D98D1" w:rsidP="00290521">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hideMark/>
          </w:tcPr>
          <w:p w14:paraId="50BAF8F6"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2FEDE323" w14:textId="77777777" w:rsidR="00351975" w:rsidRPr="00965659" w:rsidRDefault="00351975" w:rsidP="00360B43">
            <w:pPr>
              <w:rPr>
                <w:rFonts w:eastAsia="Times New Roman"/>
                <w:color w:val="000000"/>
                <w:lang w:val="en-GB" w:eastAsia="en-GB"/>
              </w:rPr>
            </w:pPr>
          </w:p>
        </w:tc>
      </w:tr>
      <w:tr w:rsidR="00351975" w:rsidRPr="00965659" w14:paraId="412D354D" w14:textId="77777777" w:rsidTr="00290521">
        <w:trPr>
          <w:trHeight w:val="300"/>
        </w:trPr>
        <w:tc>
          <w:tcPr>
            <w:tcW w:w="2080" w:type="dxa"/>
            <w:vMerge/>
            <w:vAlign w:val="center"/>
            <w:hideMark/>
          </w:tcPr>
          <w:p w14:paraId="403B6567"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1AE0592"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4C18941F" w14:textId="1BCB5820" w:rsidR="00351975" w:rsidRPr="00965659" w:rsidRDefault="5D7C0CFB" w:rsidP="00290521">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hideMark/>
          </w:tcPr>
          <w:p w14:paraId="65F73A2F"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587FFD81" w14:textId="77777777" w:rsidR="00351975" w:rsidRPr="00965659" w:rsidRDefault="00351975" w:rsidP="00360B43">
            <w:pPr>
              <w:rPr>
                <w:rFonts w:eastAsia="Times New Roman"/>
                <w:color w:val="000000"/>
                <w:lang w:val="en-GB" w:eastAsia="en-GB"/>
              </w:rPr>
            </w:pPr>
          </w:p>
        </w:tc>
      </w:tr>
      <w:tr w:rsidR="00351975" w:rsidRPr="00965659" w14:paraId="560515D5" w14:textId="77777777" w:rsidTr="00290521">
        <w:trPr>
          <w:trHeight w:val="300"/>
        </w:trPr>
        <w:tc>
          <w:tcPr>
            <w:tcW w:w="2080" w:type="dxa"/>
            <w:vMerge/>
            <w:vAlign w:val="center"/>
            <w:hideMark/>
          </w:tcPr>
          <w:p w14:paraId="7E6292FA"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6AD7004"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66AF1235" w14:textId="0874BCFA" w:rsidR="00351975" w:rsidRPr="00965659" w:rsidRDefault="1110201D" w:rsidP="00290521">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hideMark/>
          </w:tcPr>
          <w:p w14:paraId="655A6367"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57A452B0" w14:textId="77777777" w:rsidR="00351975" w:rsidRPr="00965659" w:rsidRDefault="00351975" w:rsidP="00360B43">
            <w:pPr>
              <w:rPr>
                <w:rFonts w:eastAsia="Times New Roman"/>
                <w:color w:val="000000"/>
                <w:lang w:val="en-GB" w:eastAsia="en-GB"/>
              </w:rPr>
            </w:pPr>
          </w:p>
        </w:tc>
      </w:tr>
      <w:tr w:rsidR="00351975" w:rsidRPr="00965659" w14:paraId="0E4DFBE8" w14:textId="77777777" w:rsidTr="00290521">
        <w:trPr>
          <w:trHeight w:val="300"/>
        </w:trPr>
        <w:tc>
          <w:tcPr>
            <w:tcW w:w="2080" w:type="dxa"/>
            <w:vMerge/>
            <w:vAlign w:val="center"/>
            <w:hideMark/>
          </w:tcPr>
          <w:p w14:paraId="1C237BCD"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8511EC6"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7B16475A" w14:textId="2EA53EA8" w:rsidR="00351975" w:rsidRPr="00965659" w:rsidRDefault="7B86CF0C" w:rsidP="00290521">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hideMark/>
          </w:tcPr>
          <w:p w14:paraId="20BC3518"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6F4D94AF" w14:textId="77777777" w:rsidR="00351975" w:rsidRPr="00965659" w:rsidRDefault="00351975" w:rsidP="00360B43">
            <w:pPr>
              <w:rPr>
                <w:rFonts w:eastAsia="Times New Roman"/>
                <w:color w:val="000000"/>
                <w:lang w:val="en-GB" w:eastAsia="en-GB"/>
              </w:rPr>
            </w:pPr>
          </w:p>
        </w:tc>
      </w:tr>
      <w:tr w:rsidR="00351975" w:rsidRPr="00965659" w14:paraId="67CB42A1" w14:textId="77777777" w:rsidTr="00290521">
        <w:trPr>
          <w:trHeight w:val="315"/>
        </w:trPr>
        <w:tc>
          <w:tcPr>
            <w:tcW w:w="2080" w:type="dxa"/>
            <w:vMerge/>
            <w:vAlign w:val="center"/>
            <w:hideMark/>
          </w:tcPr>
          <w:p w14:paraId="60C5B059"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B0B2199"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1514A734" w14:textId="3E2DAF7A" w:rsidR="00351975" w:rsidRPr="00965659" w:rsidRDefault="5EEF1619" w:rsidP="00290521">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hideMark/>
          </w:tcPr>
          <w:p w14:paraId="545F2758"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hideMark/>
          </w:tcPr>
          <w:p w14:paraId="6175304F" w14:textId="77777777" w:rsidR="00351975" w:rsidRPr="00965659" w:rsidRDefault="00351975" w:rsidP="00360B43">
            <w:pPr>
              <w:widowControl/>
              <w:autoSpaceDE/>
              <w:autoSpaceDN/>
              <w:rPr>
                <w:rFonts w:eastAsia="Times New Roman"/>
                <w:color w:val="000000"/>
                <w:lang w:val="en-GB" w:eastAsia="en-GB"/>
              </w:rPr>
            </w:pPr>
          </w:p>
        </w:tc>
      </w:tr>
      <w:tr w:rsidR="00351975" w:rsidRPr="00965659" w14:paraId="7AACDBFF" w14:textId="77777777" w:rsidTr="00290521">
        <w:trPr>
          <w:trHeight w:val="315"/>
        </w:trPr>
        <w:tc>
          <w:tcPr>
            <w:tcW w:w="2080" w:type="dxa"/>
            <w:vMerge/>
            <w:vAlign w:val="center"/>
          </w:tcPr>
          <w:p w14:paraId="7BC804F5" w14:textId="77777777" w:rsidR="00351975" w:rsidRPr="00965659" w:rsidRDefault="00351975" w:rsidP="00360B43">
            <w:pPr>
              <w:widowControl/>
              <w:autoSpaceDE/>
              <w:autoSpaceDN/>
              <w:rPr>
                <w:rFonts w:eastAsia="Times New Roman"/>
                <w:color w:val="000000"/>
                <w:lang w:val="en-GB" w:eastAsia="en-GB"/>
              </w:rPr>
            </w:pPr>
          </w:p>
        </w:tc>
        <w:tc>
          <w:tcPr>
            <w:tcW w:w="2920" w:type="dxa"/>
            <w:shd w:val="clear" w:color="auto" w:fill="auto"/>
            <w:noWrap/>
            <w:vAlign w:val="center"/>
          </w:tcPr>
          <w:p w14:paraId="43732F7A" w14:textId="77777777" w:rsidR="00351975" w:rsidRPr="00965659" w:rsidRDefault="00351975"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34F13A8E" w14:textId="741C6502" w:rsidR="00351975" w:rsidRPr="00965659" w:rsidRDefault="195927F9" w:rsidP="009F25B2">
            <w:pPr>
              <w:widowControl/>
              <w:autoSpaceDE/>
              <w:autoSpaceDN/>
              <w:jc w:val="center"/>
              <w:rPr>
                <w:rFonts w:eastAsia="Times New Roman"/>
                <w:color w:val="000000"/>
                <w:lang w:val="en-GB" w:eastAsia="en-GB"/>
              </w:rPr>
            </w:pPr>
            <w:r w:rsidRPr="3AC0A357">
              <w:rPr>
                <w:rFonts w:eastAsia="Times New Roman"/>
                <w:color w:val="000000" w:themeColor="text1"/>
                <w:lang w:val="en-GB" w:eastAsia="en-GB"/>
              </w:rPr>
              <w:t>N</w:t>
            </w:r>
          </w:p>
        </w:tc>
        <w:tc>
          <w:tcPr>
            <w:tcW w:w="2407" w:type="dxa"/>
            <w:vMerge/>
            <w:vAlign w:val="center"/>
          </w:tcPr>
          <w:p w14:paraId="25602E42" w14:textId="77777777" w:rsidR="00351975" w:rsidRPr="00965659" w:rsidRDefault="00351975" w:rsidP="00360B43">
            <w:pPr>
              <w:widowControl/>
              <w:autoSpaceDE/>
              <w:autoSpaceDN/>
              <w:rPr>
                <w:rFonts w:eastAsia="Times New Roman"/>
                <w:color w:val="000000"/>
                <w:lang w:val="en-GB" w:eastAsia="en-GB"/>
              </w:rPr>
            </w:pPr>
          </w:p>
        </w:tc>
        <w:tc>
          <w:tcPr>
            <w:tcW w:w="1268" w:type="dxa"/>
            <w:vMerge/>
            <w:noWrap/>
            <w:vAlign w:val="center"/>
          </w:tcPr>
          <w:p w14:paraId="75DB5731" w14:textId="77777777" w:rsidR="00351975" w:rsidRPr="00965659" w:rsidRDefault="00351975" w:rsidP="00360B43">
            <w:pPr>
              <w:widowControl/>
              <w:autoSpaceDE/>
              <w:autoSpaceDN/>
              <w:rPr>
                <w:rFonts w:eastAsia="Times New Roman"/>
                <w:color w:val="000000"/>
                <w:lang w:val="en-GB" w:eastAsia="en-GB"/>
              </w:rPr>
            </w:pPr>
          </w:p>
        </w:tc>
      </w:tr>
    </w:tbl>
    <w:p w14:paraId="6B55194C" w14:textId="77777777" w:rsidR="00351975" w:rsidRPr="00965659" w:rsidRDefault="00351975">
      <w:pPr>
        <w:widowControl/>
        <w:autoSpaceDE/>
        <w:autoSpaceDN/>
        <w:spacing w:after="160" w:line="259" w:lineRule="auto"/>
        <w:rPr>
          <w:color w:val="00B0DE"/>
          <w:w w:val="105"/>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83"/>
        <w:gridCol w:w="2124"/>
        <w:gridCol w:w="1720"/>
        <w:gridCol w:w="3319"/>
        <w:gridCol w:w="1231"/>
      </w:tblGrid>
      <w:tr w:rsidR="0073465F" w:rsidRPr="00965659" w14:paraId="7346B823" w14:textId="77777777" w:rsidTr="0073465F">
        <w:trPr>
          <w:trHeight w:val="915"/>
        </w:trPr>
        <w:tc>
          <w:tcPr>
            <w:tcW w:w="2122" w:type="dxa"/>
            <w:gridSpan w:val="2"/>
            <w:shd w:val="clear" w:color="auto" w:fill="002060"/>
            <w:noWrap/>
            <w:vAlign w:val="center"/>
            <w:hideMark/>
          </w:tcPr>
          <w:p w14:paraId="2824F191"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lastRenderedPageBreak/>
              <w:t>Considerations</w:t>
            </w:r>
          </w:p>
          <w:p w14:paraId="2C541574"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194" w:type="dxa"/>
            <w:shd w:val="clear" w:color="auto" w:fill="002060"/>
            <w:vAlign w:val="center"/>
            <w:hideMark/>
          </w:tcPr>
          <w:p w14:paraId="30C7CB73"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775" w:type="dxa"/>
            <w:shd w:val="clear" w:color="auto" w:fill="002060"/>
            <w:vAlign w:val="center"/>
            <w:hideMark/>
          </w:tcPr>
          <w:p w14:paraId="7BD4B91D"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717" w:type="dxa"/>
            <w:shd w:val="clear" w:color="auto" w:fill="002060"/>
            <w:vAlign w:val="center"/>
            <w:hideMark/>
          </w:tcPr>
          <w:p w14:paraId="2ACE9289"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51D85521"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CB04C6" w:rsidRPr="00965659" w14:paraId="6ADA336F" w14:textId="77777777" w:rsidTr="0073465F">
        <w:trPr>
          <w:trHeight w:val="300"/>
        </w:trPr>
        <w:tc>
          <w:tcPr>
            <w:tcW w:w="1837" w:type="dxa"/>
            <w:vMerge w:val="restart"/>
            <w:shd w:val="clear" w:color="auto" w:fill="auto"/>
            <w:noWrap/>
            <w:vAlign w:val="center"/>
            <w:hideMark/>
          </w:tcPr>
          <w:p w14:paraId="7B131F28" w14:textId="226E0E68" w:rsidR="00BE0F8C" w:rsidRPr="00965659" w:rsidRDefault="007C3D04" w:rsidP="00360B43">
            <w:pPr>
              <w:widowControl/>
              <w:autoSpaceDE/>
              <w:autoSpaceDN/>
              <w:jc w:val="center"/>
              <w:rPr>
                <w:rFonts w:eastAsia="Times New Roman"/>
                <w:color w:val="000000"/>
                <w:lang w:val="en-GB" w:eastAsia="en-GB"/>
              </w:rPr>
            </w:pPr>
            <w:r w:rsidRPr="00965659">
              <w:t>How does the ANPR system protect the privacy and data of all users, including vulnerable groups?</w:t>
            </w:r>
          </w:p>
        </w:tc>
        <w:tc>
          <w:tcPr>
            <w:tcW w:w="2479" w:type="dxa"/>
            <w:gridSpan w:val="2"/>
            <w:shd w:val="clear" w:color="auto" w:fill="auto"/>
            <w:noWrap/>
            <w:vAlign w:val="center"/>
            <w:hideMark/>
          </w:tcPr>
          <w:p w14:paraId="279F38E5"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775" w:type="dxa"/>
            <w:shd w:val="clear" w:color="auto" w:fill="auto"/>
            <w:noWrap/>
            <w:vAlign w:val="center"/>
            <w:hideMark/>
          </w:tcPr>
          <w:p w14:paraId="22566A4E" w14:textId="6E29C953"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restart"/>
            <w:shd w:val="clear" w:color="auto" w:fill="auto"/>
            <w:noWrap/>
            <w:vAlign w:val="center"/>
            <w:hideMark/>
          </w:tcPr>
          <w:p w14:paraId="062FA1C8" w14:textId="6E7FF5D0" w:rsidR="00F6089B" w:rsidRPr="00965659" w:rsidRDefault="00F6089B" w:rsidP="00511EB6">
            <w:pPr>
              <w:widowControl/>
              <w:autoSpaceDE/>
              <w:autoSpaceDN/>
              <w:rPr>
                <w:rFonts w:eastAsia="Times New Roman"/>
                <w:color w:val="000000"/>
                <w:lang w:val="en-GB" w:eastAsia="en-GB"/>
              </w:rPr>
            </w:pPr>
          </w:p>
          <w:p w14:paraId="556F11DA" w14:textId="5825D4D1" w:rsidR="00BE0F8C" w:rsidRPr="00965659" w:rsidRDefault="07D50CFF" w:rsidP="3A572BF6">
            <w:pPr>
              <w:widowControl/>
              <w:autoSpaceDE/>
              <w:autoSpaceDN/>
              <w:jc w:val="center"/>
              <w:rPr>
                <w:rFonts w:eastAsia="Times New Roman"/>
                <w:color w:val="000000" w:themeColor="text1"/>
                <w:lang w:val="en-GB" w:eastAsia="en-GB"/>
              </w:rPr>
            </w:pPr>
            <w:r w:rsidRPr="00965659">
              <w:rPr>
                <w:rFonts w:eastAsia="Times New Roman"/>
                <w:color w:val="000000" w:themeColor="text1"/>
                <w:lang w:val="en-GB" w:eastAsia="en-GB"/>
              </w:rPr>
              <w:t xml:space="preserve">APCOA's GDPR-compliant signs, displayed across </w:t>
            </w:r>
            <w:r w:rsidR="1880EE51" w:rsidRPr="00965659">
              <w:rPr>
                <w:rFonts w:eastAsia="Times New Roman"/>
                <w:color w:val="000000" w:themeColor="text1"/>
                <w:lang w:val="en-GB" w:eastAsia="en-GB"/>
              </w:rPr>
              <w:t>U</w:t>
            </w:r>
            <w:r w:rsidRPr="00965659">
              <w:rPr>
                <w:rFonts w:eastAsia="Times New Roman"/>
                <w:color w:val="000000" w:themeColor="text1"/>
                <w:lang w:val="en-GB" w:eastAsia="en-GB"/>
              </w:rPr>
              <w:t xml:space="preserve">K locations, inform customers about how their data may be </w:t>
            </w:r>
            <w:proofErr w:type="gramStart"/>
            <w:r w:rsidRPr="00965659">
              <w:rPr>
                <w:rFonts w:eastAsia="Times New Roman"/>
                <w:color w:val="000000" w:themeColor="text1"/>
                <w:lang w:val="en-GB" w:eastAsia="en-GB"/>
              </w:rPr>
              <w:t>utilised</w:t>
            </w:r>
            <w:proofErr w:type="gramEnd"/>
            <w:r w:rsidRPr="00965659">
              <w:rPr>
                <w:rFonts w:eastAsia="Times New Roman"/>
                <w:color w:val="000000" w:themeColor="text1"/>
                <w:lang w:val="en-GB" w:eastAsia="en-GB"/>
              </w:rPr>
              <w:t xml:space="preserve"> by APCOA in the management of the car park. </w:t>
            </w:r>
            <w:r w:rsidR="00BC0DF0" w:rsidRPr="00965659">
              <w:rPr>
                <w:rFonts w:eastAsia="Times New Roman"/>
                <w:color w:val="000000" w:themeColor="text1"/>
                <w:lang w:val="en-GB" w:eastAsia="en-GB"/>
              </w:rPr>
              <w:t>Customers can</w:t>
            </w:r>
            <w:r w:rsidRPr="00965659">
              <w:rPr>
                <w:rFonts w:eastAsia="Times New Roman"/>
                <w:color w:val="000000" w:themeColor="text1"/>
                <w:lang w:val="en-GB" w:eastAsia="en-GB"/>
              </w:rPr>
              <w:t xml:space="preserve"> view APCOA’s full data protection statement here: </w:t>
            </w:r>
            <w:hyperlink r:id="rId15">
              <w:r w:rsidR="12401F1E" w:rsidRPr="3A572BF6">
                <w:rPr>
                  <w:rStyle w:val="Hyperlink"/>
                  <w:rFonts w:eastAsia="Times New Roman"/>
                  <w:lang w:val="en-GB" w:eastAsia="en-GB"/>
                </w:rPr>
                <w:t>https://www.apcoa.co.uk/data-protection/</w:t>
              </w:r>
            </w:hyperlink>
            <w:r w:rsidR="12401F1E" w:rsidRPr="3A572BF6">
              <w:rPr>
                <w:rFonts w:eastAsia="Times New Roman"/>
                <w:color w:val="000000" w:themeColor="text1"/>
                <w:lang w:val="en-GB" w:eastAsia="en-GB"/>
              </w:rPr>
              <w:t xml:space="preserve"> </w:t>
            </w:r>
            <w:r w:rsidR="34CCAE74" w:rsidRPr="3A572BF6">
              <w:rPr>
                <w:rFonts w:eastAsia="Times New Roman"/>
                <w:color w:val="000000" w:themeColor="text1"/>
                <w:lang w:val="en-GB" w:eastAsia="en-GB"/>
              </w:rPr>
              <w:t>.</w:t>
            </w:r>
            <w:r w:rsidRPr="00965659">
              <w:rPr>
                <w:rFonts w:eastAsia="Times New Roman"/>
                <w:color w:val="000000" w:themeColor="text1"/>
                <w:lang w:val="en-GB" w:eastAsia="en-GB"/>
              </w:rPr>
              <w:t xml:space="preserve"> For more information on how APCOA handles, stores, and may use collected data under our 'legitimate business interest,' please refer to our privacy policy at </w:t>
            </w:r>
            <w:hyperlink r:id="rId16" w:history="1">
              <w:r w:rsidR="34CCAE74" w:rsidRPr="3A572BF6">
                <w:rPr>
                  <w:rFonts w:eastAsia="Times New Roman"/>
                  <w:color w:val="000000" w:themeColor="text1"/>
                  <w:lang w:val="en-GB" w:eastAsia="en-GB"/>
                </w:rPr>
                <w:t>https://www.apcoa.co.uk/privacy-policy</w:t>
              </w:r>
              <w:r w:rsidR="34CCAE74" w:rsidRPr="3A572BF6">
                <w:rPr>
                  <w:rStyle w:val="Hyperlink"/>
                  <w:rFonts w:eastAsia="Times New Roman"/>
                  <w:lang w:val="en-GB" w:eastAsia="en-GB"/>
                </w:rPr>
                <w:t>/</w:t>
              </w:r>
            </w:hyperlink>
            <w:r w:rsidR="34CCAE74" w:rsidRPr="3A572BF6">
              <w:rPr>
                <w:rFonts w:eastAsia="Times New Roman"/>
                <w:color w:val="000000" w:themeColor="text1"/>
                <w:lang w:val="en-GB" w:eastAsia="en-GB"/>
              </w:rPr>
              <w:t>.</w:t>
            </w:r>
          </w:p>
          <w:p w14:paraId="0D7F9CA8" w14:textId="18C4DA33" w:rsidR="00BE0F8C" w:rsidRPr="00965659" w:rsidRDefault="00BE0F8C" w:rsidP="3A572BF6">
            <w:pPr>
              <w:widowControl/>
              <w:autoSpaceDE/>
              <w:autoSpaceDN/>
              <w:jc w:val="center"/>
              <w:rPr>
                <w:rFonts w:eastAsia="Times New Roman"/>
                <w:color w:val="000000" w:themeColor="text1"/>
                <w:lang w:val="en-GB" w:eastAsia="en-GB"/>
              </w:rPr>
            </w:pPr>
          </w:p>
          <w:p w14:paraId="3BD603F8" w14:textId="09299697" w:rsidR="00BE0F8C" w:rsidRPr="00965659" w:rsidRDefault="67807515" w:rsidP="630551B4">
            <w:pPr>
              <w:widowControl/>
              <w:autoSpaceDE/>
              <w:autoSpaceDN/>
              <w:jc w:val="center"/>
              <w:rPr>
                <w:rFonts w:eastAsia="Times New Roman"/>
                <w:color w:val="000000" w:themeColor="text1"/>
                <w:lang w:eastAsia="en-GB"/>
              </w:rPr>
            </w:pPr>
            <w:r w:rsidRPr="630551B4">
              <w:rPr>
                <w:rFonts w:eastAsia="Times New Roman"/>
                <w:color w:val="000000" w:themeColor="text1"/>
                <w:lang w:eastAsia="en-GB"/>
              </w:rPr>
              <w:t xml:space="preserve">The car registration number </w:t>
            </w:r>
            <w:proofErr w:type="gramStart"/>
            <w:r w:rsidRPr="630551B4">
              <w:rPr>
                <w:rFonts w:eastAsia="Times New Roman"/>
                <w:color w:val="000000" w:themeColor="text1"/>
                <w:lang w:eastAsia="en-GB"/>
              </w:rPr>
              <w:t>entered into</w:t>
            </w:r>
            <w:proofErr w:type="gramEnd"/>
            <w:r w:rsidRPr="630551B4">
              <w:rPr>
                <w:rFonts w:eastAsia="Times New Roman"/>
                <w:color w:val="000000" w:themeColor="text1"/>
                <w:lang w:eastAsia="en-GB"/>
              </w:rPr>
              <w:t xml:space="preserve"> the TVM is passed directly to APCOA through a secure connection and not held by the TVM supplier.</w:t>
            </w:r>
          </w:p>
          <w:p w14:paraId="1157E09D" w14:textId="440EB090" w:rsidR="00BE0F8C" w:rsidRPr="00965659" w:rsidRDefault="00BE0F8C" w:rsidP="00F6089B">
            <w:pPr>
              <w:widowControl/>
              <w:autoSpaceDE/>
              <w:autoSpaceDN/>
              <w:jc w:val="center"/>
              <w:rPr>
                <w:rFonts w:eastAsia="Times New Roman"/>
                <w:color w:val="000000"/>
                <w:lang w:val="en-GB" w:eastAsia="en-GB"/>
              </w:rPr>
            </w:pPr>
          </w:p>
        </w:tc>
        <w:tc>
          <w:tcPr>
            <w:tcW w:w="1268" w:type="dxa"/>
            <w:vMerge w:val="restart"/>
            <w:shd w:val="clear" w:color="auto" w:fill="auto"/>
            <w:noWrap/>
            <w:vAlign w:val="center"/>
            <w:hideMark/>
          </w:tcPr>
          <w:p w14:paraId="7350A406"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7B174D6"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6DDC1CEA"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04E41DB" w14:textId="1E3AEF1B" w:rsidR="00BE0F8C" w:rsidRPr="00965659" w:rsidRDefault="004B4E5A" w:rsidP="004B4E5A">
            <w:pPr>
              <w:widowControl/>
              <w:autoSpaceDE/>
              <w:autoSpaceDN/>
              <w:jc w:val="center"/>
              <w:rPr>
                <w:rFonts w:eastAsia="Times New Roman"/>
                <w:color w:val="000000"/>
                <w:lang w:val="en-GB" w:eastAsia="en-GB"/>
              </w:rPr>
            </w:pPr>
            <w:r>
              <w:rPr>
                <w:rFonts w:eastAsia="Times New Roman"/>
                <w:color w:val="000000"/>
                <w:lang w:val="en-GB" w:eastAsia="en-GB"/>
              </w:rPr>
              <w:t>1</w:t>
            </w:r>
          </w:p>
          <w:p w14:paraId="45414A59"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4CDFF5C"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DCA741F"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AD57AF0" w14:textId="77777777" w:rsidR="00BE0F8C" w:rsidRPr="00965659" w:rsidRDefault="00BE0F8C" w:rsidP="00360B43">
            <w:pPr>
              <w:rPr>
                <w:rFonts w:eastAsia="Times New Roman"/>
                <w:color w:val="000000"/>
                <w:lang w:val="en-GB" w:eastAsia="en-GB"/>
              </w:rPr>
            </w:pPr>
            <w:r w:rsidRPr="00965659">
              <w:rPr>
                <w:rFonts w:eastAsia="Times New Roman"/>
                <w:color w:val="000000"/>
                <w:lang w:val="en-GB" w:eastAsia="en-GB"/>
              </w:rPr>
              <w:t> </w:t>
            </w:r>
          </w:p>
        </w:tc>
      </w:tr>
      <w:tr w:rsidR="00CB04C6" w:rsidRPr="00965659" w14:paraId="0066E2F1" w14:textId="77777777" w:rsidTr="0073465F">
        <w:trPr>
          <w:trHeight w:val="300"/>
        </w:trPr>
        <w:tc>
          <w:tcPr>
            <w:tcW w:w="1837" w:type="dxa"/>
            <w:vMerge/>
            <w:vAlign w:val="center"/>
            <w:hideMark/>
          </w:tcPr>
          <w:p w14:paraId="4FF4190B"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62718E3D"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775" w:type="dxa"/>
            <w:shd w:val="clear" w:color="auto" w:fill="auto"/>
            <w:noWrap/>
            <w:vAlign w:val="center"/>
            <w:hideMark/>
          </w:tcPr>
          <w:p w14:paraId="396AB2CC" w14:textId="541D54AF"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4D5A0085"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10D2C1F1" w14:textId="77777777" w:rsidR="00BE0F8C" w:rsidRPr="00965659" w:rsidRDefault="00BE0F8C" w:rsidP="00360B43">
            <w:pPr>
              <w:rPr>
                <w:rFonts w:eastAsia="Times New Roman"/>
                <w:color w:val="000000"/>
                <w:lang w:val="en-GB" w:eastAsia="en-GB"/>
              </w:rPr>
            </w:pPr>
          </w:p>
        </w:tc>
      </w:tr>
      <w:tr w:rsidR="00CB04C6" w:rsidRPr="00965659" w14:paraId="26A1E190" w14:textId="77777777" w:rsidTr="0073465F">
        <w:trPr>
          <w:trHeight w:val="300"/>
        </w:trPr>
        <w:tc>
          <w:tcPr>
            <w:tcW w:w="1837" w:type="dxa"/>
            <w:vMerge/>
            <w:vAlign w:val="center"/>
            <w:hideMark/>
          </w:tcPr>
          <w:p w14:paraId="061CE75C"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1DE4638E"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775" w:type="dxa"/>
            <w:shd w:val="clear" w:color="auto" w:fill="auto"/>
            <w:noWrap/>
            <w:vAlign w:val="center"/>
            <w:hideMark/>
          </w:tcPr>
          <w:p w14:paraId="5DCC0A19" w14:textId="0446AE32"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77AC4DFD"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2838D075" w14:textId="77777777" w:rsidR="00BE0F8C" w:rsidRPr="00965659" w:rsidRDefault="00BE0F8C" w:rsidP="00360B43">
            <w:pPr>
              <w:rPr>
                <w:rFonts w:eastAsia="Times New Roman"/>
                <w:color w:val="000000"/>
                <w:lang w:val="en-GB" w:eastAsia="en-GB"/>
              </w:rPr>
            </w:pPr>
          </w:p>
        </w:tc>
      </w:tr>
      <w:tr w:rsidR="00CB04C6" w:rsidRPr="00965659" w14:paraId="5C1B103D" w14:textId="77777777" w:rsidTr="0073465F">
        <w:trPr>
          <w:trHeight w:val="300"/>
        </w:trPr>
        <w:tc>
          <w:tcPr>
            <w:tcW w:w="1837" w:type="dxa"/>
            <w:vMerge/>
            <w:vAlign w:val="center"/>
            <w:hideMark/>
          </w:tcPr>
          <w:p w14:paraId="2B57089C"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44F22476"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775" w:type="dxa"/>
            <w:shd w:val="clear" w:color="auto" w:fill="auto"/>
            <w:noWrap/>
            <w:vAlign w:val="center"/>
            <w:hideMark/>
          </w:tcPr>
          <w:p w14:paraId="186D89E7" w14:textId="269567DE"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3D501DE3"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4597656E" w14:textId="77777777" w:rsidR="00BE0F8C" w:rsidRPr="00965659" w:rsidRDefault="00BE0F8C" w:rsidP="00360B43">
            <w:pPr>
              <w:rPr>
                <w:rFonts w:eastAsia="Times New Roman"/>
                <w:color w:val="000000"/>
                <w:lang w:val="en-GB" w:eastAsia="en-GB"/>
              </w:rPr>
            </w:pPr>
          </w:p>
        </w:tc>
      </w:tr>
      <w:tr w:rsidR="00CB04C6" w:rsidRPr="00965659" w14:paraId="7541A9A8" w14:textId="77777777" w:rsidTr="0073465F">
        <w:trPr>
          <w:trHeight w:val="300"/>
        </w:trPr>
        <w:tc>
          <w:tcPr>
            <w:tcW w:w="1837" w:type="dxa"/>
            <w:vMerge/>
            <w:vAlign w:val="center"/>
            <w:hideMark/>
          </w:tcPr>
          <w:p w14:paraId="154AE7DA"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75AD5B0D"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775" w:type="dxa"/>
            <w:shd w:val="clear" w:color="auto" w:fill="auto"/>
            <w:noWrap/>
            <w:vAlign w:val="center"/>
            <w:hideMark/>
          </w:tcPr>
          <w:p w14:paraId="168AFF28" w14:textId="4CBE6FDD"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6D6B57B4"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4A107ABE" w14:textId="77777777" w:rsidR="00BE0F8C" w:rsidRPr="00965659" w:rsidRDefault="00BE0F8C" w:rsidP="00360B43">
            <w:pPr>
              <w:rPr>
                <w:rFonts w:eastAsia="Times New Roman"/>
                <w:color w:val="000000"/>
                <w:lang w:val="en-GB" w:eastAsia="en-GB"/>
              </w:rPr>
            </w:pPr>
          </w:p>
        </w:tc>
      </w:tr>
      <w:tr w:rsidR="00CB04C6" w:rsidRPr="00965659" w14:paraId="0DC47A66" w14:textId="77777777" w:rsidTr="0073465F">
        <w:trPr>
          <w:trHeight w:val="300"/>
        </w:trPr>
        <w:tc>
          <w:tcPr>
            <w:tcW w:w="1837" w:type="dxa"/>
            <w:vMerge/>
            <w:vAlign w:val="center"/>
            <w:hideMark/>
          </w:tcPr>
          <w:p w14:paraId="73167BAD"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4093A08C"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775" w:type="dxa"/>
            <w:shd w:val="clear" w:color="auto" w:fill="auto"/>
            <w:noWrap/>
            <w:vAlign w:val="center"/>
            <w:hideMark/>
          </w:tcPr>
          <w:p w14:paraId="7A82E8B5" w14:textId="208D4984"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0B265D65"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59D9A60F" w14:textId="77777777" w:rsidR="00BE0F8C" w:rsidRPr="00965659" w:rsidRDefault="00BE0F8C" w:rsidP="00360B43">
            <w:pPr>
              <w:rPr>
                <w:rFonts w:eastAsia="Times New Roman"/>
                <w:color w:val="000000"/>
                <w:lang w:val="en-GB" w:eastAsia="en-GB"/>
              </w:rPr>
            </w:pPr>
          </w:p>
        </w:tc>
      </w:tr>
      <w:tr w:rsidR="00CB04C6" w:rsidRPr="00965659" w14:paraId="4153EFB2" w14:textId="77777777" w:rsidTr="0073465F">
        <w:trPr>
          <w:trHeight w:val="300"/>
        </w:trPr>
        <w:tc>
          <w:tcPr>
            <w:tcW w:w="1837" w:type="dxa"/>
            <w:vMerge/>
            <w:vAlign w:val="center"/>
            <w:hideMark/>
          </w:tcPr>
          <w:p w14:paraId="45985294"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7FA4C217"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775" w:type="dxa"/>
            <w:shd w:val="clear" w:color="auto" w:fill="auto"/>
            <w:noWrap/>
            <w:vAlign w:val="center"/>
            <w:hideMark/>
          </w:tcPr>
          <w:p w14:paraId="6EB6F3C0" w14:textId="674A0A9E"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7BB1EF47"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74357199" w14:textId="77777777" w:rsidR="00BE0F8C" w:rsidRPr="00965659" w:rsidRDefault="00BE0F8C" w:rsidP="00360B43">
            <w:pPr>
              <w:rPr>
                <w:rFonts w:eastAsia="Times New Roman"/>
                <w:color w:val="000000"/>
                <w:lang w:val="en-GB" w:eastAsia="en-GB"/>
              </w:rPr>
            </w:pPr>
          </w:p>
        </w:tc>
      </w:tr>
      <w:tr w:rsidR="00CB04C6" w:rsidRPr="00965659" w14:paraId="5F9E01EB" w14:textId="77777777" w:rsidTr="0073465F">
        <w:trPr>
          <w:trHeight w:val="315"/>
        </w:trPr>
        <w:tc>
          <w:tcPr>
            <w:tcW w:w="1837" w:type="dxa"/>
            <w:vMerge/>
            <w:vAlign w:val="center"/>
            <w:hideMark/>
          </w:tcPr>
          <w:p w14:paraId="4C1F55E8"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hideMark/>
          </w:tcPr>
          <w:p w14:paraId="692F81BE"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775" w:type="dxa"/>
            <w:shd w:val="clear" w:color="auto" w:fill="auto"/>
            <w:noWrap/>
            <w:vAlign w:val="center"/>
            <w:hideMark/>
          </w:tcPr>
          <w:p w14:paraId="5E913568" w14:textId="1E863C0C"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hideMark/>
          </w:tcPr>
          <w:p w14:paraId="03BAB964"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2D66E64E" w14:textId="77777777" w:rsidR="00BE0F8C" w:rsidRPr="00965659" w:rsidRDefault="00BE0F8C" w:rsidP="00360B43">
            <w:pPr>
              <w:widowControl/>
              <w:autoSpaceDE/>
              <w:autoSpaceDN/>
              <w:rPr>
                <w:rFonts w:eastAsia="Times New Roman"/>
                <w:color w:val="000000"/>
                <w:lang w:val="en-GB" w:eastAsia="en-GB"/>
              </w:rPr>
            </w:pPr>
          </w:p>
        </w:tc>
      </w:tr>
      <w:tr w:rsidR="00CB04C6" w:rsidRPr="00965659" w14:paraId="163BC696" w14:textId="77777777" w:rsidTr="0073465F">
        <w:trPr>
          <w:trHeight w:val="315"/>
        </w:trPr>
        <w:tc>
          <w:tcPr>
            <w:tcW w:w="1837" w:type="dxa"/>
            <w:vMerge/>
            <w:vAlign w:val="center"/>
          </w:tcPr>
          <w:p w14:paraId="4BBC8E6E" w14:textId="77777777" w:rsidR="00BE0F8C" w:rsidRPr="00965659" w:rsidRDefault="00BE0F8C" w:rsidP="00360B43">
            <w:pPr>
              <w:widowControl/>
              <w:autoSpaceDE/>
              <w:autoSpaceDN/>
              <w:rPr>
                <w:rFonts w:eastAsia="Times New Roman"/>
                <w:color w:val="000000"/>
                <w:lang w:val="en-GB" w:eastAsia="en-GB"/>
              </w:rPr>
            </w:pPr>
          </w:p>
        </w:tc>
        <w:tc>
          <w:tcPr>
            <w:tcW w:w="2479" w:type="dxa"/>
            <w:gridSpan w:val="2"/>
            <w:shd w:val="clear" w:color="auto" w:fill="auto"/>
            <w:noWrap/>
            <w:vAlign w:val="center"/>
          </w:tcPr>
          <w:p w14:paraId="1BB0E7AE"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775" w:type="dxa"/>
            <w:shd w:val="clear" w:color="auto" w:fill="auto"/>
            <w:noWrap/>
            <w:vAlign w:val="center"/>
          </w:tcPr>
          <w:p w14:paraId="6CB4D041" w14:textId="1EBA5A60" w:rsidR="00BE0F8C" w:rsidRPr="00965659" w:rsidRDefault="001D5380" w:rsidP="001D5380">
            <w:pPr>
              <w:widowControl/>
              <w:autoSpaceDE/>
              <w:autoSpaceDN/>
              <w:jc w:val="center"/>
              <w:rPr>
                <w:rFonts w:eastAsia="Times New Roman"/>
                <w:color w:val="000000"/>
                <w:lang w:val="en-GB" w:eastAsia="en-GB"/>
              </w:rPr>
            </w:pPr>
            <w:r>
              <w:rPr>
                <w:rFonts w:eastAsia="Times New Roman"/>
                <w:color w:val="000000"/>
                <w:lang w:val="en-GB" w:eastAsia="en-GB"/>
              </w:rPr>
              <w:t>Y</w:t>
            </w:r>
          </w:p>
        </w:tc>
        <w:tc>
          <w:tcPr>
            <w:tcW w:w="2717" w:type="dxa"/>
            <w:vMerge/>
            <w:vAlign w:val="center"/>
          </w:tcPr>
          <w:p w14:paraId="6FA649D8"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tcPr>
          <w:p w14:paraId="596BC39A" w14:textId="77777777" w:rsidR="00BE0F8C" w:rsidRPr="00965659" w:rsidRDefault="00BE0F8C" w:rsidP="00360B43">
            <w:pPr>
              <w:widowControl/>
              <w:autoSpaceDE/>
              <w:autoSpaceDN/>
              <w:rPr>
                <w:rFonts w:eastAsia="Times New Roman"/>
                <w:color w:val="000000"/>
                <w:lang w:val="en-GB" w:eastAsia="en-GB"/>
              </w:rPr>
            </w:pPr>
          </w:p>
        </w:tc>
      </w:tr>
    </w:tbl>
    <w:p w14:paraId="009B6112" w14:textId="77777777" w:rsidR="00BE0F8C" w:rsidRPr="00965659" w:rsidRDefault="00BE0F8C">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BE0F8C" w:rsidRPr="00965659" w14:paraId="175B16A7" w14:textId="77777777" w:rsidTr="00D40AE6">
        <w:trPr>
          <w:trHeight w:val="915"/>
        </w:trPr>
        <w:tc>
          <w:tcPr>
            <w:tcW w:w="2080" w:type="dxa"/>
            <w:shd w:val="clear" w:color="auto" w:fill="002060"/>
            <w:noWrap/>
            <w:vAlign w:val="center"/>
            <w:hideMark/>
          </w:tcPr>
          <w:p w14:paraId="6A69104E"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5BA35FCB"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259ED852"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59DD9901"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2543A5B0"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2F38211D" w14:textId="77777777" w:rsidR="00BE0F8C" w:rsidRPr="00965659" w:rsidRDefault="00BE0F8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BE0F8C" w:rsidRPr="00965659" w14:paraId="46F51FA3" w14:textId="77777777" w:rsidTr="00D40AE6">
        <w:trPr>
          <w:trHeight w:val="300"/>
        </w:trPr>
        <w:tc>
          <w:tcPr>
            <w:tcW w:w="2080" w:type="dxa"/>
            <w:vMerge w:val="restart"/>
            <w:shd w:val="clear" w:color="auto" w:fill="auto"/>
            <w:noWrap/>
            <w:vAlign w:val="center"/>
            <w:hideMark/>
          </w:tcPr>
          <w:p w14:paraId="5F3ED9C4" w14:textId="77777777" w:rsidR="00BE0F8C" w:rsidRPr="00965659" w:rsidRDefault="00BE0F8C" w:rsidP="00360B43">
            <w:pPr>
              <w:widowControl/>
              <w:autoSpaceDE/>
              <w:autoSpaceDN/>
              <w:jc w:val="center"/>
              <w:rPr>
                <w:rFonts w:eastAsia="Times New Roman"/>
                <w:color w:val="000000"/>
                <w:lang w:val="en-GB" w:eastAsia="en-GB"/>
              </w:rPr>
            </w:pPr>
          </w:p>
          <w:p w14:paraId="1C80B23A" w14:textId="7E1E8079" w:rsidR="00BE0F8C" w:rsidRPr="00965659" w:rsidRDefault="005827A4" w:rsidP="00360B43">
            <w:pPr>
              <w:widowControl/>
              <w:autoSpaceDE/>
              <w:autoSpaceDN/>
              <w:jc w:val="center"/>
              <w:rPr>
                <w:rFonts w:eastAsia="Times New Roman"/>
                <w:color w:val="000000"/>
                <w:lang w:val="en-GB" w:eastAsia="en-GB"/>
              </w:rPr>
            </w:pPr>
            <w:r w:rsidRPr="00965659">
              <w:t xml:space="preserve">Are there any known biases in the technology or data processing that could affect </w:t>
            </w:r>
            <w:r w:rsidR="00D61C88" w:rsidRPr="00965659">
              <w:t>customers with protect</w:t>
            </w:r>
            <w:r w:rsidR="008F0DE5" w:rsidRPr="00965659">
              <w:t>ed</w:t>
            </w:r>
            <w:r w:rsidR="00D61C88" w:rsidRPr="00965659">
              <w:t xml:space="preserve"> characteristics? </w:t>
            </w:r>
          </w:p>
        </w:tc>
        <w:tc>
          <w:tcPr>
            <w:tcW w:w="2920" w:type="dxa"/>
            <w:shd w:val="clear" w:color="auto" w:fill="auto"/>
            <w:noWrap/>
            <w:vAlign w:val="center"/>
            <w:hideMark/>
          </w:tcPr>
          <w:p w14:paraId="10421F55"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53B8C590" w14:textId="40D63E50"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35D4C7A8" w14:textId="57974D3D" w:rsidR="00BE0F8C" w:rsidRPr="00965659" w:rsidRDefault="00AB241B" w:rsidP="00511EB6">
            <w:pPr>
              <w:widowControl/>
              <w:autoSpaceDE/>
              <w:autoSpaceDN/>
              <w:jc w:val="center"/>
              <w:rPr>
                <w:rFonts w:eastAsia="Times New Roman"/>
                <w:color w:val="000000"/>
                <w:lang w:val="en-GB" w:eastAsia="en-GB"/>
              </w:rPr>
            </w:pPr>
            <w:r>
              <w:rPr>
                <w:rFonts w:eastAsia="Times New Roman"/>
                <w:color w:val="000000" w:themeColor="text1"/>
                <w:lang w:val="en-GB" w:eastAsia="en-GB"/>
              </w:rPr>
              <w:t>T</w:t>
            </w:r>
            <w:r w:rsidR="018A5828" w:rsidRPr="00965659">
              <w:rPr>
                <w:rFonts w:eastAsia="Times New Roman"/>
                <w:color w:val="000000" w:themeColor="text1"/>
                <w:lang w:val="en-GB" w:eastAsia="en-GB"/>
              </w:rPr>
              <w:t xml:space="preserve">here are no </w:t>
            </w:r>
            <w:r w:rsidR="4176C9DE" w:rsidRPr="00965659">
              <w:rPr>
                <w:rFonts w:eastAsia="Times New Roman"/>
                <w:color w:val="000000" w:themeColor="text1"/>
                <w:lang w:val="en-GB" w:eastAsia="en-GB"/>
              </w:rPr>
              <w:t xml:space="preserve">known biases in </w:t>
            </w:r>
            <w:r w:rsidR="072BD01A" w:rsidRPr="00965659">
              <w:rPr>
                <w:rFonts w:eastAsia="Times New Roman"/>
                <w:color w:val="000000" w:themeColor="text1"/>
                <w:lang w:val="en-GB" w:eastAsia="en-GB"/>
              </w:rPr>
              <w:t xml:space="preserve">the </w:t>
            </w:r>
            <w:r w:rsidR="00C9005E" w:rsidRPr="00965659">
              <w:rPr>
                <w:rFonts w:eastAsia="Times New Roman"/>
                <w:color w:val="000000" w:themeColor="text1"/>
                <w:lang w:val="en-GB" w:eastAsia="en-GB"/>
              </w:rPr>
              <w:t>associated technology</w:t>
            </w:r>
            <w:r w:rsidR="4176C9DE" w:rsidRPr="00965659">
              <w:rPr>
                <w:rFonts w:eastAsia="Times New Roman"/>
                <w:color w:val="000000" w:themeColor="text1"/>
                <w:lang w:val="en-GB" w:eastAsia="en-GB"/>
              </w:rPr>
              <w:t xml:space="preserve"> or data processing</w:t>
            </w:r>
            <w:r>
              <w:rPr>
                <w:rFonts w:eastAsia="Times New Roman"/>
                <w:color w:val="000000" w:themeColor="text1"/>
                <w:lang w:val="en-GB" w:eastAsia="en-GB"/>
              </w:rPr>
              <w:t xml:space="preserve"> for any of the systems used in the delivery of the ANPR service</w:t>
            </w:r>
          </w:p>
        </w:tc>
        <w:tc>
          <w:tcPr>
            <w:tcW w:w="1268" w:type="dxa"/>
            <w:vMerge w:val="restart"/>
            <w:shd w:val="clear" w:color="auto" w:fill="auto"/>
            <w:noWrap/>
            <w:vAlign w:val="center"/>
            <w:hideMark/>
          </w:tcPr>
          <w:p w14:paraId="3EFC56AB"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195A167"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45DF0F8" w14:textId="7DA71C06" w:rsidR="00BE0F8C" w:rsidRPr="00965659" w:rsidRDefault="004B4E5A" w:rsidP="004B4E5A">
            <w:pPr>
              <w:widowControl/>
              <w:autoSpaceDE/>
              <w:autoSpaceDN/>
              <w:jc w:val="center"/>
              <w:rPr>
                <w:rFonts w:eastAsia="Times New Roman"/>
                <w:color w:val="000000"/>
                <w:lang w:val="en-GB" w:eastAsia="en-GB"/>
              </w:rPr>
            </w:pPr>
            <w:r>
              <w:rPr>
                <w:rFonts w:eastAsia="Times New Roman"/>
                <w:color w:val="000000"/>
                <w:lang w:val="en-GB" w:eastAsia="en-GB"/>
              </w:rPr>
              <w:t>1</w:t>
            </w:r>
          </w:p>
          <w:p w14:paraId="72F21A01"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CDC963E"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57CA85B"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A53911C" w14:textId="77777777" w:rsidR="00BE0F8C" w:rsidRPr="00965659" w:rsidRDefault="00BE0F8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2F2C825" w14:textId="77777777" w:rsidR="00BE0F8C" w:rsidRPr="00965659" w:rsidRDefault="00BE0F8C" w:rsidP="00360B43">
            <w:pPr>
              <w:rPr>
                <w:rFonts w:eastAsia="Times New Roman"/>
                <w:color w:val="000000"/>
                <w:lang w:val="en-GB" w:eastAsia="en-GB"/>
              </w:rPr>
            </w:pPr>
            <w:r w:rsidRPr="00965659">
              <w:rPr>
                <w:rFonts w:eastAsia="Times New Roman"/>
                <w:color w:val="000000"/>
                <w:lang w:val="en-GB" w:eastAsia="en-GB"/>
              </w:rPr>
              <w:t> </w:t>
            </w:r>
          </w:p>
        </w:tc>
      </w:tr>
      <w:tr w:rsidR="00BE0F8C" w:rsidRPr="00965659" w14:paraId="45CFBA1E" w14:textId="77777777" w:rsidTr="00D40AE6">
        <w:trPr>
          <w:trHeight w:val="300"/>
        </w:trPr>
        <w:tc>
          <w:tcPr>
            <w:tcW w:w="2080" w:type="dxa"/>
            <w:vMerge/>
            <w:vAlign w:val="center"/>
            <w:hideMark/>
          </w:tcPr>
          <w:p w14:paraId="44CB9525"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125799E"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25B77FB0" w14:textId="76215269"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BAA3BE3"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1CC828BE" w14:textId="77777777" w:rsidR="00BE0F8C" w:rsidRPr="00965659" w:rsidRDefault="00BE0F8C" w:rsidP="00360B43">
            <w:pPr>
              <w:rPr>
                <w:rFonts w:eastAsia="Times New Roman"/>
                <w:color w:val="000000"/>
                <w:lang w:val="en-GB" w:eastAsia="en-GB"/>
              </w:rPr>
            </w:pPr>
          </w:p>
        </w:tc>
      </w:tr>
      <w:tr w:rsidR="00BE0F8C" w:rsidRPr="00965659" w14:paraId="039E5E60" w14:textId="77777777" w:rsidTr="00D40AE6">
        <w:trPr>
          <w:trHeight w:val="300"/>
        </w:trPr>
        <w:tc>
          <w:tcPr>
            <w:tcW w:w="2080" w:type="dxa"/>
            <w:vMerge/>
            <w:vAlign w:val="center"/>
            <w:hideMark/>
          </w:tcPr>
          <w:p w14:paraId="4D23FA79"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784CCB2C"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351B414F" w14:textId="77636DB1"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71A543F2"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6C2C895B" w14:textId="77777777" w:rsidR="00BE0F8C" w:rsidRPr="00965659" w:rsidRDefault="00BE0F8C" w:rsidP="00360B43">
            <w:pPr>
              <w:rPr>
                <w:rFonts w:eastAsia="Times New Roman"/>
                <w:color w:val="000000"/>
                <w:lang w:val="en-GB" w:eastAsia="en-GB"/>
              </w:rPr>
            </w:pPr>
          </w:p>
        </w:tc>
      </w:tr>
      <w:tr w:rsidR="00BE0F8C" w:rsidRPr="00965659" w14:paraId="22223575" w14:textId="77777777" w:rsidTr="00D40AE6">
        <w:trPr>
          <w:trHeight w:val="300"/>
        </w:trPr>
        <w:tc>
          <w:tcPr>
            <w:tcW w:w="2080" w:type="dxa"/>
            <w:vMerge/>
            <w:vAlign w:val="center"/>
            <w:hideMark/>
          </w:tcPr>
          <w:p w14:paraId="6D973528"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CDF26C8"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77DFAC2E" w14:textId="3C7420B4"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5ADD65A2"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7A90DAAE" w14:textId="77777777" w:rsidR="00BE0F8C" w:rsidRPr="00965659" w:rsidRDefault="00BE0F8C" w:rsidP="00360B43">
            <w:pPr>
              <w:rPr>
                <w:rFonts w:eastAsia="Times New Roman"/>
                <w:color w:val="000000"/>
                <w:lang w:val="en-GB" w:eastAsia="en-GB"/>
              </w:rPr>
            </w:pPr>
          </w:p>
        </w:tc>
      </w:tr>
      <w:tr w:rsidR="00BE0F8C" w:rsidRPr="00965659" w14:paraId="0A2C9484" w14:textId="77777777" w:rsidTr="00D40AE6">
        <w:trPr>
          <w:trHeight w:val="300"/>
        </w:trPr>
        <w:tc>
          <w:tcPr>
            <w:tcW w:w="2080" w:type="dxa"/>
            <w:vMerge/>
            <w:vAlign w:val="center"/>
            <w:hideMark/>
          </w:tcPr>
          <w:p w14:paraId="156980E1"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B81F422"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137F7F44" w14:textId="4E17678A"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1D420F0C"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0A4813CF" w14:textId="77777777" w:rsidR="00BE0F8C" w:rsidRPr="00965659" w:rsidRDefault="00BE0F8C" w:rsidP="00360B43">
            <w:pPr>
              <w:rPr>
                <w:rFonts w:eastAsia="Times New Roman"/>
                <w:color w:val="000000"/>
                <w:lang w:val="en-GB" w:eastAsia="en-GB"/>
              </w:rPr>
            </w:pPr>
          </w:p>
        </w:tc>
      </w:tr>
      <w:tr w:rsidR="00BE0F8C" w:rsidRPr="00965659" w14:paraId="19B85921" w14:textId="77777777" w:rsidTr="00D40AE6">
        <w:trPr>
          <w:trHeight w:val="300"/>
        </w:trPr>
        <w:tc>
          <w:tcPr>
            <w:tcW w:w="2080" w:type="dxa"/>
            <w:vMerge/>
            <w:vAlign w:val="center"/>
            <w:hideMark/>
          </w:tcPr>
          <w:p w14:paraId="6B4A34C9"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8D80300"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31F7D3C5" w14:textId="342E1C7A"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B83EBF6"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5EFFE31B" w14:textId="77777777" w:rsidR="00BE0F8C" w:rsidRPr="00965659" w:rsidRDefault="00BE0F8C" w:rsidP="00360B43">
            <w:pPr>
              <w:rPr>
                <w:rFonts w:eastAsia="Times New Roman"/>
                <w:color w:val="000000"/>
                <w:lang w:val="en-GB" w:eastAsia="en-GB"/>
              </w:rPr>
            </w:pPr>
          </w:p>
        </w:tc>
      </w:tr>
      <w:tr w:rsidR="00BE0F8C" w:rsidRPr="00965659" w14:paraId="4B89AD32" w14:textId="77777777" w:rsidTr="00D40AE6">
        <w:trPr>
          <w:trHeight w:val="300"/>
        </w:trPr>
        <w:tc>
          <w:tcPr>
            <w:tcW w:w="2080" w:type="dxa"/>
            <w:vMerge/>
            <w:vAlign w:val="center"/>
            <w:hideMark/>
          </w:tcPr>
          <w:p w14:paraId="5040040E"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2E86859"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68F8014F" w14:textId="718EDB71"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D5731E2"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65215A14" w14:textId="77777777" w:rsidR="00BE0F8C" w:rsidRPr="00965659" w:rsidRDefault="00BE0F8C" w:rsidP="00360B43">
            <w:pPr>
              <w:rPr>
                <w:rFonts w:eastAsia="Times New Roman"/>
                <w:color w:val="000000"/>
                <w:lang w:val="en-GB" w:eastAsia="en-GB"/>
              </w:rPr>
            </w:pPr>
          </w:p>
        </w:tc>
      </w:tr>
      <w:tr w:rsidR="00BE0F8C" w:rsidRPr="00965659" w14:paraId="46767E0D" w14:textId="77777777" w:rsidTr="00D40AE6">
        <w:trPr>
          <w:trHeight w:val="315"/>
        </w:trPr>
        <w:tc>
          <w:tcPr>
            <w:tcW w:w="2080" w:type="dxa"/>
            <w:vMerge/>
            <w:vAlign w:val="center"/>
            <w:hideMark/>
          </w:tcPr>
          <w:p w14:paraId="7BC641A2"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7FD0E852"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0C6D9764" w14:textId="108562AF"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635585B5"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hideMark/>
          </w:tcPr>
          <w:p w14:paraId="62F75B4D" w14:textId="77777777" w:rsidR="00BE0F8C" w:rsidRPr="00965659" w:rsidRDefault="00BE0F8C" w:rsidP="00360B43">
            <w:pPr>
              <w:widowControl/>
              <w:autoSpaceDE/>
              <w:autoSpaceDN/>
              <w:rPr>
                <w:rFonts w:eastAsia="Times New Roman"/>
                <w:color w:val="000000"/>
                <w:lang w:val="en-GB" w:eastAsia="en-GB"/>
              </w:rPr>
            </w:pPr>
          </w:p>
        </w:tc>
      </w:tr>
      <w:tr w:rsidR="00BE0F8C" w:rsidRPr="00965659" w14:paraId="2B72A9A9" w14:textId="77777777" w:rsidTr="00D40AE6">
        <w:trPr>
          <w:trHeight w:val="315"/>
        </w:trPr>
        <w:tc>
          <w:tcPr>
            <w:tcW w:w="2080" w:type="dxa"/>
            <w:vMerge/>
            <w:vAlign w:val="center"/>
          </w:tcPr>
          <w:p w14:paraId="4ACE93D6" w14:textId="77777777" w:rsidR="00BE0F8C" w:rsidRPr="00965659" w:rsidRDefault="00BE0F8C" w:rsidP="00360B43">
            <w:pPr>
              <w:widowControl/>
              <w:autoSpaceDE/>
              <w:autoSpaceDN/>
              <w:rPr>
                <w:rFonts w:eastAsia="Times New Roman"/>
                <w:color w:val="000000"/>
                <w:lang w:val="en-GB" w:eastAsia="en-GB"/>
              </w:rPr>
            </w:pPr>
          </w:p>
        </w:tc>
        <w:tc>
          <w:tcPr>
            <w:tcW w:w="2920" w:type="dxa"/>
            <w:shd w:val="clear" w:color="auto" w:fill="auto"/>
            <w:noWrap/>
            <w:vAlign w:val="center"/>
          </w:tcPr>
          <w:p w14:paraId="720A4DC8" w14:textId="77777777" w:rsidR="00BE0F8C" w:rsidRPr="00965659" w:rsidRDefault="00BE0F8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1056F815" w14:textId="682784F3" w:rsidR="00BE0F8C" w:rsidRPr="00965659" w:rsidRDefault="0069089B"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tcPr>
          <w:p w14:paraId="7377EC02" w14:textId="77777777" w:rsidR="00BE0F8C" w:rsidRPr="00965659" w:rsidRDefault="00BE0F8C" w:rsidP="00360B43">
            <w:pPr>
              <w:widowControl/>
              <w:autoSpaceDE/>
              <w:autoSpaceDN/>
              <w:rPr>
                <w:rFonts w:eastAsia="Times New Roman"/>
                <w:color w:val="000000"/>
                <w:lang w:val="en-GB" w:eastAsia="en-GB"/>
              </w:rPr>
            </w:pPr>
          </w:p>
        </w:tc>
        <w:tc>
          <w:tcPr>
            <w:tcW w:w="1268" w:type="dxa"/>
            <w:vMerge/>
            <w:noWrap/>
            <w:vAlign w:val="center"/>
          </w:tcPr>
          <w:p w14:paraId="5AA5F346" w14:textId="77777777" w:rsidR="00BE0F8C" w:rsidRPr="00965659" w:rsidRDefault="00BE0F8C" w:rsidP="00360B43">
            <w:pPr>
              <w:widowControl/>
              <w:autoSpaceDE/>
              <w:autoSpaceDN/>
              <w:rPr>
                <w:rFonts w:eastAsia="Times New Roman"/>
                <w:color w:val="000000"/>
                <w:lang w:val="en-GB" w:eastAsia="en-GB"/>
              </w:rPr>
            </w:pPr>
          </w:p>
        </w:tc>
      </w:tr>
    </w:tbl>
    <w:p w14:paraId="4E159AD4" w14:textId="77777777" w:rsidR="00351975" w:rsidRPr="00965659" w:rsidRDefault="00351975">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2720C7" w:rsidRPr="00965659" w14:paraId="343D0170" w14:textId="77777777" w:rsidTr="005D457E">
        <w:trPr>
          <w:trHeight w:val="915"/>
        </w:trPr>
        <w:tc>
          <w:tcPr>
            <w:tcW w:w="2080" w:type="dxa"/>
            <w:shd w:val="clear" w:color="000000" w:fill="002060"/>
            <w:noWrap/>
            <w:vAlign w:val="center"/>
            <w:hideMark/>
          </w:tcPr>
          <w:p w14:paraId="3D609418"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3D1E301D"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000000" w:fill="002060"/>
            <w:vAlign w:val="center"/>
            <w:hideMark/>
          </w:tcPr>
          <w:p w14:paraId="4A28A8BE"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000000" w:fill="002060"/>
            <w:vAlign w:val="center"/>
            <w:hideMark/>
          </w:tcPr>
          <w:p w14:paraId="14DE638F"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000000" w:fill="002060"/>
            <w:vAlign w:val="center"/>
            <w:hideMark/>
          </w:tcPr>
          <w:p w14:paraId="329E12F5"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000000" w:fill="002060"/>
            <w:vAlign w:val="center"/>
            <w:hideMark/>
          </w:tcPr>
          <w:p w14:paraId="754A08B5"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2720C7" w:rsidRPr="00965659" w14:paraId="02EFAAAE" w14:textId="77777777" w:rsidTr="005D457E">
        <w:trPr>
          <w:trHeight w:val="300"/>
        </w:trPr>
        <w:tc>
          <w:tcPr>
            <w:tcW w:w="2080" w:type="dxa"/>
            <w:vMerge w:val="restart"/>
            <w:shd w:val="clear" w:color="auto" w:fill="auto"/>
            <w:noWrap/>
            <w:vAlign w:val="center"/>
            <w:hideMark/>
          </w:tcPr>
          <w:p w14:paraId="236CFEEE" w14:textId="39B98A50" w:rsidR="002720C7" w:rsidRPr="00965659" w:rsidRDefault="00821B1D" w:rsidP="00360B43">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I only use </w:t>
            </w:r>
            <w:r w:rsidR="00F70D72">
              <w:rPr>
                <w:rFonts w:eastAsia="Times New Roman"/>
                <w:color w:val="000000"/>
                <w:lang w:val="en-GB" w:eastAsia="en-GB"/>
              </w:rPr>
              <w:t>Southeastern</w:t>
            </w:r>
            <w:r w:rsidRPr="00965659">
              <w:rPr>
                <w:rFonts w:eastAsia="Times New Roman"/>
                <w:color w:val="000000"/>
                <w:lang w:val="en-GB" w:eastAsia="en-GB"/>
              </w:rPr>
              <w:t xml:space="preserve"> car parks to drop </w:t>
            </w:r>
            <w:r w:rsidRPr="00965659">
              <w:rPr>
                <w:rFonts w:eastAsia="Times New Roman"/>
                <w:color w:val="000000"/>
                <w:lang w:val="en-GB" w:eastAsia="en-GB"/>
              </w:rPr>
              <w:lastRenderedPageBreak/>
              <w:t>people off will I still need to pay?</w:t>
            </w:r>
          </w:p>
          <w:p w14:paraId="277CB0C0" w14:textId="77777777" w:rsidR="002720C7" w:rsidRPr="00965659" w:rsidRDefault="002720C7" w:rsidP="00360B43">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759589BE"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lastRenderedPageBreak/>
              <w:t>Age</w:t>
            </w:r>
          </w:p>
        </w:tc>
        <w:tc>
          <w:tcPr>
            <w:tcW w:w="1060" w:type="dxa"/>
            <w:shd w:val="clear" w:color="auto" w:fill="auto"/>
            <w:noWrap/>
            <w:vAlign w:val="center"/>
            <w:hideMark/>
          </w:tcPr>
          <w:p w14:paraId="04D22F9E" w14:textId="72EC0447"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0E7981F7" w14:textId="0014CCEA" w:rsidR="002720C7" w:rsidRPr="00F62AED" w:rsidRDefault="0026173C" w:rsidP="00F62AED">
            <w:pPr>
              <w:widowControl/>
              <w:autoSpaceDE/>
              <w:autoSpaceDN/>
              <w:jc w:val="center"/>
              <w:rPr>
                <w:rFonts w:eastAsia="Times New Roman"/>
                <w:color w:val="000000"/>
                <w:lang w:eastAsia="en-GB"/>
              </w:rPr>
            </w:pPr>
            <w:r w:rsidRPr="0026173C">
              <w:rPr>
                <w:rFonts w:eastAsia="Times New Roman"/>
                <w:color w:val="000000"/>
                <w:lang w:eastAsia="en-GB"/>
              </w:rPr>
              <w:t xml:space="preserve">Many </w:t>
            </w:r>
            <w:r w:rsidR="002E3350">
              <w:rPr>
                <w:rFonts w:eastAsia="Times New Roman"/>
                <w:color w:val="000000"/>
                <w:lang w:eastAsia="en-GB"/>
              </w:rPr>
              <w:t>Southeastern</w:t>
            </w:r>
            <w:r w:rsidRPr="0026173C">
              <w:rPr>
                <w:rFonts w:eastAsia="Times New Roman"/>
                <w:color w:val="000000"/>
                <w:lang w:eastAsia="en-GB"/>
              </w:rPr>
              <w:t xml:space="preserve"> stations have designated pick-up and drop-off areas </w:t>
            </w:r>
            <w:r w:rsidRPr="0026173C">
              <w:rPr>
                <w:rFonts w:eastAsia="Times New Roman"/>
                <w:color w:val="000000"/>
                <w:lang w:eastAsia="en-GB"/>
              </w:rPr>
              <w:lastRenderedPageBreak/>
              <w:t xml:space="preserve">that do not require entering the car park. For stations without these designated areas, or if customers choose to use the car park for drop-offs and pick-ups, a 20-minute grace period is provided from the time the vehicle enters the camera zone to allow for dropping off or picking up </w:t>
            </w:r>
            <w:r w:rsidR="001E002D">
              <w:rPr>
                <w:rFonts w:eastAsia="Times New Roman"/>
                <w:color w:val="000000"/>
                <w:lang w:eastAsia="en-GB"/>
              </w:rPr>
              <w:t>of customers</w:t>
            </w:r>
            <w:r w:rsidRPr="0026173C">
              <w:rPr>
                <w:rFonts w:eastAsia="Times New Roman"/>
                <w:color w:val="000000"/>
                <w:lang w:eastAsia="en-GB"/>
              </w:rPr>
              <w:t>.</w:t>
            </w:r>
            <w:r>
              <w:rPr>
                <w:rFonts w:eastAsia="Times New Roman"/>
                <w:color w:val="000000"/>
                <w:lang w:eastAsia="en-GB"/>
              </w:rPr>
              <w:t xml:space="preserve"> </w:t>
            </w:r>
            <w:r w:rsidR="00821B1D" w:rsidRPr="00965659">
              <w:rPr>
                <w:rFonts w:eastAsia="Times New Roman"/>
                <w:color w:val="000000"/>
                <w:lang w:val="en-GB" w:eastAsia="en-GB"/>
              </w:rPr>
              <w:t xml:space="preserve">After this </w:t>
            </w:r>
            <w:proofErr w:type="gramStart"/>
            <w:r w:rsidR="00821B1D" w:rsidRPr="00965659">
              <w:rPr>
                <w:rFonts w:eastAsia="Times New Roman"/>
                <w:color w:val="000000"/>
                <w:lang w:val="en-GB" w:eastAsia="en-GB"/>
              </w:rPr>
              <w:t>time</w:t>
            </w:r>
            <w:proofErr w:type="gramEnd"/>
            <w:r w:rsidR="00821B1D" w:rsidRPr="00965659">
              <w:rPr>
                <w:rFonts w:eastAsia="Times New Roman"/>
                <w:color w:val="000000"/>
                <w:lang w:val="en-GB" w:eastAsia="en-GB"/>
              </w:rPr>
              <w:t xml:space="preserve"> a payment may be required at the applicable tariff.</w:t>
            </w:r>
          </w:p>
          <w:p w14:paraId="6247ECE4" w14:textId="0AD66764" w:rsidR="00640B72" w:rsidRDefault="00750108" w:rsidP="00821B1D">
            <w:pPr>
              <w:widowControl/>
              <w:autoSpaceDE/>
              <w:autoSpaceDN/>
              <w:jc w:val="center"/>
              <w:rPr>
                <w:rFonts w:eastAsia="Times New Roman"/>
                <w:color w:val="000000"/>
                <w:lang w:val="en-GB" w:eastAsia="en-GB"/>
              </w:rPr>
            </w:pPr>
            <w:r w:rsidRPr="00750108">
              <w:rPr>
                <w:rFonts w:eastAsia="Times New Roman"/>
                <w:color w:val="000000"/>
                <w:lang w:eastAsia="en-GB"/>
              </w:rPr>
              <w:t>If the person you are picking up is delayed, please note that we have not configured the system with a "no return time." This means you may drive through the area as many times as needed to avoid exceeding the 20-minute stay limit.</w:t>
            </w:r>
          </w:p>
          <w:p w14:paraId="667B91BB" w14:textId="77777777" w:rsidR="002720C7" w:rsidRPr="00965659" w:rsidRDefault="002720C7" w:rsidP="00360B43">
            <w:pPr>
              <w:widowControl/>
              <w:autoSpaceDE/>
              <w:autoSpaceDN/>
              <w:jc w:val="center"/>
              <w:rPr>
                <w:rFonts w:eastAsia="Times New Roman"/>
                <w:color w:val="000000"/>
                <w:lang w:val="en-GB" w:eastAsia="en-GB"/>
              </w:rPr>
            </w:pPr>
          </w:p>
          <w:p w14:paraId="2D92AB32" w14:textId="77777777" w:rsidR="002720C7" w:rsidRPr="00965659" w:rsidRDefault="002720C7" w:rsidP="00360B43">
            <w:pPr>
              <w:widowControl/>
              <w:autoSpaceDE/>
              <w:autoSpaceDN/>
              <w:jc w:val="center"/>
              <w:rPr>
                <w:rFonts w:eastAsia="Times New Roman"/>
                <w:color w:val="000000"/>
                <w:lang w:val="en-GB" w:eastAsia="en-GB"/>
              </w:rPr>
            </w:pPr>
          </w:p>
        </w:tc>
        <w:tc>
          <w:tcPr>
            <w:tcW w:w="1268" w:type="dxa"/>
            <w:vMerge w:val="restart"/>
            <w:shd w:val="clear" w:color="auto" w:fill="auto"/>
            <w:noWrap/>
            <w:vAlign w:val="center"/>
            <w:hideMark/>
          </w:tcPr>
          <w:p w14:paraId="6EBE6518"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193931F2"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23DDDDE" w14:textId="594F61DE" w:rsidR="002720C7" w:rsidRPr="00965659" w:rsidRDefault="00C45946"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1</w:t>
            </w:r>
          </w:p>
          <w:p w14:paraId="5A755607"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62723637"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5296B67E"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AE3E9CB"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48D11C7" w14:textId="77777777" w:rsidR="002720C7" w:rsidRPr="00965659" w:rsidRDefault="002720C7" w:rsidP="00360B43">
            <w:pPr>
              <w:rPr>
                <w:rFonts w:eastAsia="Times New Roman"/>
                <w:color w:val="000000"/>
                <w:lang w:val="en-GB" w:eastAsia="en-GB"/>
              </w:rPr>
            </w:pPr>
            <w:r w:rsidRPr="00965659">
              <w:rPr>
                <w:rFonts w:eastAsia="Times New Roman"/>
                <w:color w:val="000000"/>
                <w:lang w:val="en-GB" w:eastAsia="en-GB"/>
              </w:rPr>
              <w:t> </w:t>
            </w:r>
          </w:p>
        </w:tc>
      </w:tr>
      <w:tr w:rsidR="002720C7" w:rsidRPr="00965659" w14:paraId="1A97AB0E" w14:textId="77777777" w:rsidTr="005D457E">
        <w:trPr>
          <w:trHeight w:val="300"/>
        </w:trPr>
        <w:tc>
          <w:tcPr>
            <w:tcW w:w="2080" w:type="dxa"/>
            <w:vMerge/>
            <w:vAlign w:val="center"/>
            <w:hideMark/>
          </w:tcPr>
          <w:p w14:paraId="3F738F35"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F49AE5C"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58B2E28D" w14:textId="636D0E41"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61AA20F9"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56BFE3EC" w14:textId="77777777" w:rsidR="002720C7" w:rsidRPr="00965659" w:rsidRDefault="002720C7" w:rsidP="00360B43">
            <w:pPr>
              <w:rPr>
                <w:rFonts w:eastAsia="Times New Roman"/>
                <w:color w:val="000000"/>
                <w:lang w:val="en-GB" w:eastAsia="en-GB"/>
              </w:rPr>
            </w:pPr>
          </w:p>
        </w:tc>
      </w:tr>
      <w:tr w:rsidR="002720C7" w:rsidRPr="00965659" w14:paraId="400A3D58" w14:textId="77777777" w:rsidTr="005D457E">
        <w:trPr>
          <w:trHeight w:val="300"/>
        </w:trPr>
        <w:tc>
          <w:tcPr>
            <w:tcW w:w="2080" w:type="dxa"/>
            <w:vMerge/>
            <w:vAlign w:val="center"/>
            <w:hideMark/>
          </w:tcPr>
          <w:p w14:paraId="4789F527"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28EB46F"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07ACC2F2" w14:textId="69C8B432"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9BF6F5F"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10203E7F" w14:textId="77777777" w:rsidR="002720C7" w:rsidRPr="00965659" w:rsidRDefault="002720C7" w:rsidP="00360B43">
            <w:pPr>
              <w:rPr>
                <w:rFonts w:eastAsia="Times New Roman"/>
                <w:color w:val="000000"/>
                <w:lang w:val="en-GB" w:eastAsia="en-GB"/>
              </w:rPr>
            </w:pPr>
          </w:p>
        </w:tc>
      </w:tr>
      <w:tr w:rsidR="002720C7" w:rsidRPr="00965659" w14:paraId="0D1537C7" w14:textId="77777777" w:rsidTr="005D457E">
        <w:trPr>
          <w:trHeight w:val="300"/>
        </w:trPr>
        <w:tc>
          <w:tcPr>
            <w:tcW w:w="2080" w:type="dxa"/>
            <w:vMerge/>
            <w:vAlign w:val="center"/>
            <w:hideMark/>
          </w:tcPr>
          <w:p w14:paraId="63E01D14"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7C86661"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4E0C501C" w14:textId="53B5C12C"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496A16D7"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05FB19B0" w14:textId="77777777" w:rsidR="002720C7" w:rsidRPr="00965659" w:rsidRDefault="002720C7" w:rsidP="00360B43">
            <w:pPr>
              <w:rPr>
                <w:rFonts w:eastAsia="Times New Roman"/>
                <w:color w:val="000000"/>
                <w:lang w:val="en-GB" w:eastAsia="en-GB"/>
              </w:rPr>
            </w:pPr>
          </w:p>
        </w:tc>
      </w:tr>
      <w:tr w:rsidR="002720C7" w:rsidRPr="00965659" w14:paraId="68DAF6B1" w14:textId="77777777" w:rsidTr="005D457E">
        <w:trPr>
          <w:trHeight w:val="300"/>
        </w:trPr>
        <w:tc>
          <w:tcPr>
            <w:tcW w:w="2080" w:type="dxa"/>
            <w:vMerge/>
            <w:vAlign w:val="center"/>
            <w:hideMark/>
          </w:tcPr>
          <w:p w14:paraId="020981AC"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41C055B0"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0AA40F3E" w14:textId="7EC09B1C"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52E980E2"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63024341" w14:textId="77777777" w:rsidR="002720C7" w:rsidRPr="00965659" w:rsidRDefault="002720C7" w:rsidP="00360B43">
            <w:pPr>
              <w:rPr>
                <w:rFonts w:eastAsia="Times New Roman"/>
                <w:color w:val="000000"/>
                <w:lang w:val="en-GB" w:eastAsia="en-GB"/>
              </w:rPr>
            </w:pPr>
          </w:p>
        </w:tc>
      </w:tr>
      <w:tr w:rsidR="002720C7" w:rsidRPr="00965659" w14:paraId="00212291" w14:textId="77777777" w:rsidTr="005D457E">
        <w:trPr>
          <w:trHeight w:val="300"/>
        </w:trPr>
        <w:tc>
          <w:tcPr>
            <w:tcW w:w="2080" w:type="dxa"/>
            <w:vMerge/>
            <w:vAlign w:val="center"/>
            <w:hideMark/>
          </w:tcPr>
          <w:p w14:paraId="3336DB96"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A92E9EC"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5124FA2B" w14:textId="2B67203F"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129E31FE"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59F0A61A" w14:textId="77777777" w:rsidR="002720C7" w:rsidRPr="00965659" w:rsidRDefault="002720C7" w:rsidP="00360B43">
            <w:pPr>
              <w:rPr>
                <w:rFonts w:eastAsia="Times New Roman"/>
                <w:color w:val="000000"/>
                <w:lang w:val="en-GB" w:eastAsia="en-GB"/>
              </w:rPr>
            </w:pPr>
          </w:p>
        </w:tc>
      </w:tr>
      <w:tr w:rsidR="002720C7" w:rsidRPr="00965659" w14:paraId="03A5A374" w14:textId="77777777" w:rsidTr="005D457E">
        <w:trPr>
          <w:trHeight w:val="300"/>
        </w:trPr>
        <w:tc>
          <w:tcPr>
            <w:tcW w:w="2080" w:type="dxa"/>
            <w:vMerge/>
            <w:vAlign w:val="center"/>
            <w:hideMark/>
          </w:tcPr>
          <w:p w14:paraId="1237D677"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32B5925"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31078DFB" w14:textId="6F7A1C8B"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09DEA24C"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3D04FE89" w14:textId="77777777" w:rsidR="002720C7" w:rsidRPr="00965659" w:rsidRDefault="002720C7" w:rsidP="00360B43">
            <w:pPr>
              <w:rPr>
                <w:rFonts w:eastAsia="Times New Roman"/>
                <w:color w:val="000000"/>
                <w:lang w:val="en-GB" w:eastAsia="en-GB"/>
              </w:rPr>
            </w:pPr>
          </w:p>
        </w:tc>
      </w:tr>
      <w:tr w:rsidR="002720C7" w:rsidRPr="00965659" w14:paraId="30085C75" w14:textId="77777777" w:rsidTr="005D457E">
        <w:trPr>
          <w:trHeight w:val="315"/>
        </w:trPr>
        <w:tc>
          <w:tcPr>
            <w:tcW w:w="2080" w:type="dxa"/>
            <w:vMerge/>
            <w:vAlign w:val="center"/>
            <w:hideMark/>
          </w:tcPr>
          <w:p w14:paraId="047C547D"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30C1ED7E"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1AC0C973" w14:textId="417CE5A3"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70FD0FF9"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hideMark/>
          </w:tcPr>
          <w:p w14:paraId="375AC36F" w14:textId="77777777" w:rsidR="002720C7" w:rsidRPr="00965659" w:rsidRDefault="002720C7" w:rsidP="00360B43">
            <w:pPr>
              <w:widowControl/>
              <w:autoSpaceDE/>
              <w:autoSpaceDN/>
              <w:rPr>
                <w:rFonts w:eastAsia="Times New Roman"/>
                <w:color w:val="000000"/>
                <w:lang w:val="en-GB" w:eastAsia="en-GB"/>
              </w:rPr>
            </w:pPr>
          </w:p>
        </w:tc>
      </w:tr>
      <w:tr w:rsidR="002720C7" w:rsidRPr="00965659" w14:paraId="6B145A7F" w14:textId="77777777" w:rsidTr="005D457E">
        <w:trPr>
          <w:trHeight w:val="315"/>
        </w:trPr>
        <w:tc>
          <w:tcPr>
            <w:tcW w:w="2080" w:type="dxa"/>
            <w:vMerge/>
            <w:vAlign w:val="center"/>
          </w:tcPr>
          <w:p w14:paraId="4BCFB3E5"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tcPr>
          <w:p w14:paraId="7A35254A"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63E48490" w14:textId="406F14AF" w:rsidR="002720C7" w:rsidRPr="00965659" w:rsidRDefault="005E2EDD"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tcPr>
          <w:p w14:paraId="50BE6BBE" w14:textId="77777777" w:rsidR="002720C7" w:rsidRPr="00965659" w:rsidRDefault="002720C7" w:rsidP="00360B43">
            <w:pPr>
              <w:widowControl/>
              <w:autoSpaceDE/>
              <w:autoSpaceDN/>
              <w:rPr>
                <w:rFonts w:eastAsia="Times New Roman"/>
                <w:color w:val="000000"/>
                <w:lang w:val="en-GB" w:eastAsia="en-GB"/>
              </w:rPr>
            </w:pPr>
          </w:p>
        </w:tc>
        <w:tc>
          <w:tcPr>
            <w:tcW w:w="1268" w:type="dxa"/>
            <w:vMerge/>
            <w:shd w:val="clear" w:color="auto" w:fill="auto"/>
            <w:noWrap/>
            <w:vAlign w:val="center"/>
          </w:tcPr>
          <w:p w14:paraId="3438334A" w14:textId="77777777" w:rsidR="002720C7" w:rsidRPr="00965659" w:rsidRDefault="002720C7" w:rsidP="00360B43">
            <w:pPr>
              <w:widowControl/>
              <w:autoSpaceDE/>
              <w:autoSpaceDN/>
              <w:rPr>
                <w:rFonts w:eastAsia="Times New Roman"/>
                <w:color w:val="000000"/>
                <w:lang w:val="en-GB" w:eastAsia="en-GB"/>
              </w:rPr>
            </w:pPr>
          </w:p>
        </w:tc>
      </w:tr>
    </w:tbl>
    <w:p w14:paraId="62CF4E38" w14:textId="77777777" w:rsidR="002720C7" w:rsidRPr="00965659" w:rsidRDefault="002720C7">
      <w:pPr>
        <w:widowControl/>
        <w:autoSpaceDE/>
        <w:autoSpaceDN/>
        <w:spacing w:after="160" w:line="259" w:lineRule="auto"/>
        <w:rPr>
          <w:color w:val="00B0DE"/>
          <w:w w:val="105"/>
        </w:rPr>
      </w:pPr>
    </w:p>
    <w:p w14:paraId="760BD0C4" w14:textId="77777777" w:rsidR="002720C7" w:rsidRPr="00965659" w:rsidRDefault="002720C7">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572"/>
        <w:gridCol w:w="951"/>
        <w:gridCol w:w="3960"/>
        <w:gridCol w:w="1133"/>
      </w:tblGrid>
      <w:tr w:rsidR="002720C7" w:rsidRPr="00965659" w14:paraId="0B0FDE7E" w14:textId="77777777" w:rsidTr="00D745EB">
        <w:trPr>
          <w:trHeight w:val="915"/>
        </w:trPr>
        <w:tc>
          <w:tcPr>
            <w:tcW w:w="2080" w:type="dxa"/>
            <w:shd w:val="clear" w:color="auto" w:fill="002060"/>
            <w:noWrap/>
            <w:vAlign w:val="center"/>
            <w:hideMark/>
          </w:tcPr>
          <w:p w14:paraId="00FAC15C"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2ED8A669"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4874E8A1"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480D4FB4"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41B77B11"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36F90A60"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2720C7" w:rsidRPr="00965659" w14:paraId="6FE2ECF7" w14:textId="77777777" w:rsidTr="00D745EB">
        <w:trPr>
          <w:trHeight w:val="300"/>
        </w:trPr>
        <w:tc>
          <w:tcPr>
            <w:tcW w:w="2080" w:type="dxa"/>
            <w:vMerge w:val="restart"/>
            <w:shd w:val="clear" w:color="auto" w:fill="auto"/>
            <w:noWrap/>
            <w:vAlign w:val="center"/>
            <w:hideMark/>
          </w:tcPr>
          <w:p w14:paraId="7AD74489" w14:textId="2AB9A51A" w:rsidR="002720C7" w:rsidRPr="00965659" w:rsidRDefault="009674E4" w:rsidP="00360B43">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I am going to </w:t>
            </w:r>
            <w:r w:rsidR="00061C6C">
              <w:rPr>
                <w:rFonts w:eastAsia="Times New Roman"/>
                <w:color w:val="000000"/>
                <w:lang w:val="en-GB" w:eastAsia="en-GB"/>
              </w:rPr>
              <w:t>need</w:t>
            </w:r>
            <w:r w:rsidRPr="00965659">
              <w:rPr>
                <w:rFonts w:eastAsia="Times New Roman"/>
                <w:color w:val="000000"/>
                <w:lang w:val="en-GB" w:eastAsia="en-GB"/>
              </w:rPr>
              <w:t xml:space="preserve"> </w:t>
            </w:r>
            <w:r w:rsidR="00061C6C">
              <w:rPr>
                <w:rFonts w:eastAsia="Times New Roman"/>
                <w:color w:val="000000"/>
                <w:lang w:val="en-GB" w:eastAsia="en-GB"/>
              </w:rPr>
              <w:t>help</w:t>
            </w:r>
            <w:r w:rsidRPr="00965659">
              <w:rPr>
                <w:rFonts w:eastAsia="Times New Roman"/>
                <w:color w:val="000000"/>
                <w:lang w:val="en-GB" w:eastAsia="en-GB"/>
              </w:rPr>
              <w:t xml:space="preserve"> to pay</w:t>
            </w:r>
            <w:r w:rsidR="00D61F1F">
              <w:rPr>
                <w:rFonts w:eastAsia="Times New Roman"/>
                <w:color w:val="000000"/>
                <w:lang w:val="en-GB" w:eastAsia="en-GB"/>
              </w:rPr>
              <w:t>,</w:t>
            </w:r>
            <w:r w:rsidRPr="00965659">
              <w:rPr>
                <w:rFonts w:eastAsia="Times New Roman"/>
                <w:color w:val="000000"/>
                <w:lang w:val="en-GB" w:eastAsia="en-GB"/>
              </w:rPr>
              <w:t xml:space="preserve"> </w:t>
            </w:r>
            <w:r w:rsidR="000C499F" w:rsidRPr="00965659">
              <w:rPr>
                <w:rFonts w:eastAsia="Times New Roman"/>
                <w:color w:val="000000"/>
                <w:lang w:val="en-GB" w:eastAsia="en-GB"/>
              </w:rPr>
              <w:t>how long d</w:t>
            </w:r>
            <w:r w:rsidR="00186153" w:rsidRPr="00965659">
              <w:rPr>
                <w:rFonts w:eastAsia="Times New Roman"/>
                <w:color w:val="000000"/>
                <w:lang w:val="en-GB" w:eastAsia="en-GB"/>
              </w:rPr>
              <w:t>o</w:t>
            </w:r>
            <w:r w:rsidR="000C499F" w:rsidRPr="00965659">
              <w:rPr>
                <w:rFonts w:eastAsia="Times New Roman"/>
                <w:color w:val="000000"/>
                <w:lang w:val="en-GB" w:eastAsia="en-GB"/>
              </w:rPr>
              <w:t xml:space="preserve"> I have to make payment?</w:t>
            </w:r>
          </w:p>
          <w:p w14:paraId="2F6D47E3" w14:textId="77777777" w:rsidR="002720C7" w:rsidRPr="00965659" w:rsidRDefault="002720C7" w:rsidP="00360B43">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0E6B9CB8"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5167FCBC" w14:textId="3E0B711D" w:rsidR="002720C7" w:rsidRPr="00965659" w:rsidRDefault="005E2EDD" w:rsidP="009D5894">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0EE6E01D" w14:textId="44A414D5" w:rsidR="003A0165" w:rsidRPr="009774B7" w:rsidRDefault="002720C7" w:rsidP="001F615C">
            <w:pPr>
              <w:widowControl/>
              <w:autoSpaceDE/>
              <w:autoSpaceDN/>
              <w:jc w:val="center"/>
              <w:rPr>
                <w:rFonts w:eastAsia="Times New Roman"/>
                <w:color w:val="000000"/>
                <w:lang w:val="en-GB" w:eastAsia="en-GB"/>
              </w:rPr>
            </w:pPr>
            <w:r w:rsidRPr="00965659">
              <w:rPr>
                <w:rFonts w:eastAsia="Times New Roman"/>
                <w:color w:val="000000"/>
                <w:lang w:val="en-GB" w:eastAsia="en-GB"/>
              </w:rPr>
              <w:t> </w:t>
            </w:r>
            <w:r w:rsidR="003A0165" w:rsidRPr="009774B7">
              <w:rPr>
                <w:rFonts w:eastAsia="Times New Roman"/>
                <w:color w:val="000000"/>
                <w:lang w:val="en-GB" w:eastAsia="en-GB"/>
              </w:rPr>
              <w:t xml:space="preserve">APCOA are committed to providing a website that is accessible to the widest possible audience, regardless of technology or ability, with </w:t>
            </w:r>
            <w:r w:rsidR="009D4B7C" w:rsidRPr="009774B7">
              <w:rPr>
                <w:rFonts w:eastAsia="Times New Roman"/>
                <w:color w:val="000000"/>
                <w:lang w:val="en-GB" w:eastAsia="en-GB"/>
              </w:rPr>
              <w:t>their</w:t>
            </w:r>
            <w:r w:rsidR="003A0165" w:rsidRPr="009774B7">
              <w:rPr>
                <w:rFonts w:eastAsia="Times New Roman"/>
                <w:color w:val="000000"/>
                <w:lang w:val="en-GB" w:eastAsia="en-GB"/>
              </w:rPr>
              <w:t xml:space="preserve"> website designed to conform to level Double-A of the World Wide Web Consortium (W3C) Web Content Accessibility Guidelines 2.0.</w:t>
            </w:r>
          </w:p>
          <w:p w14:paraId="4A30724E" w14:textId="77777777" w:rsidR="003A0165" w:rsidRPr="009774B7" w:rsidRDefault="003A0165" w:rsidP="003A0165">
            <w:pPr>
              <w:widowControl/>
              <w:shd w:val="clear" w:color="auto" w:fill="FFFFFF"/>
              <w:autoSpaceDE/>
              <w:autoSpaceDN/>
              <w:ind w:left="360"/>
              <w:rPr>
                <w:rFonts w:eastAsia="Times New Roman"/>
                <w:color w:val="000000"/>
                <w:lang w:val="en-GB" w:eastAsia="en-GB"/>
              </w:rPr>
            </w:pPr>
            <w:hyperlink r:id="rId17" w:tgtFrame="_blank" w:tooltip="prebook.apcoa.co.uk" w:history="1">
              <w:r w:rsidRPr="009774B7">
                <w:rPr>
                  <w:rFonts w:eastAsia="Times New Roman"/>
                  <w:color w:val="000000"/>
                  <w:lang w:val="en-GB" w:eastAsia="en-GB"/>
                </w:rPr>
                <w:t>https://prebook.apcoa.co.uk/accessibility</w:t>
              </w:r>
            </w:hyperlink>
          </w:p>
          <w:p w14:paraId="7E2D9331" w14:textId="77777777" w:rsidR="003A0165" w:rsidRPr="00965659" w:rsidRDefault="003A0165" w:rsidP="219B4C54">
            <w:pPr>
              <w:widowControl/>
              <w:shd w:val="clear" w:color="auto" w:fill="FFFFFF" w:themeFill="background1"/>
              <w:autoSpaceDE/>
              <w:autoSpaceDN/>
              <w:ind w:left="360"/>
              <w:rPr>
                <w:rFonts w:eastAsia="Times New Roman"/>
                <w:color w:val="242424"/>
                <w:lang w:val="en-GB" w:eastAsia="en-GB"/>
              </w:rPr>
            </w:pPr>
            <w:r w:rsidRPr="00965659">
              <w:rPr>
                <w:rFonts w:eastAsia="Times New Roman"/>
                <w:color w:val="242424"/>
                <w:sz w:val="24"/>
                <w:szCs w:val="24"/>
                <w:bdr w:val="none" w:sz="0" w:space="0" w:color="auto" w:frame="1"/>
                <w:lang w:val="en-GB" w:eastAsia="en-GB"/>
              </w:rPr>
              <w:t> </w:t>
            </w:r>
          </w:p>
          <w:p w14:paraId="23347188" w14:textId="57176DBE" w:rsidR="003B016B" w:rsidRDefault="00C779C8" w:rsidP="00360B43">
            <w:pPr>
              <w:widowControl/>
              <w:autoSpaceDE/>
              <w:autoSpaceDN/>
              <w:jc w:val="center"/>
              <w:rPr>
                <w:rFonts w:eastAsia="Times New Roman"/>
                <w:color w:val="000000"/>
                <w:lang w:val="en-GB" w:eastAsia="en-GB"/>
              </w:rPr>
            </w:pPr>
            <w:r w:rsidRPr="009F25B2">
              <w:rPr>
                <w:rFonts w:eastAsia="Times New Roman"/>
                <w:color w:val="000000" w:themeColor="text1"/>
                <w:lang w:val="en-GB" w:eastAsia="en-GB"/>
              </w:rPr>
              <w:t>Additionally,</w:t>
            </w:r>
            <w:r w:rsidR="007D5514" w:rsidRPr="009F25B2">
              <w:rPr>
                <w:rFonts w:eastAsia="Times New Roman"/>
                <w:color w:val="000000" w:themeColor="text1"/>
                <w:lang w:val="en-GB" w:eastAsia="en-GB"/>
              </w:rPr>
              <w:t xml:space="preserve"> </w:t>
            </w:r>
            <w:r w:rsidR="4CB8A0D1" w:rsidRPr="009F25B2">
              <w:rPr>
                <w:rFonts w:eastAsia="Times New Roman"/>
                <w:color w:val="000000" w:themeColor="text1"/>
                <w:lang w:val="en-GB" w:eastAsia="en-GB"/>
              </w:rPr>
              <w:t>Southeastern</w:t>
            </w:r>
            <w:r w:rsidR="007D5514" w:rsidRPr="009F25B2">
              <w:rPr>
                <w:rFonts w:eastAsia="Times New Roman"/>
                <w:color w:val="000000" w:themeColor="text1"/>
                <w:lang w:val="en-GB" w:eastAsia="en-GB"/>
              </w:rPr>
              <w:t xml:space="preserve"> are </w:t>
            </w:r>
            <w:r w:rsidR="003B016B" w:rsidRPr="009F25B2">
              <w:rPr>
                <w:rFonts w:eastAsia="Times New Roman"/>
                <w:color w:val="000000" w:themeColor="text1"/>
                <w:lang w:val="en-GB" w:eastAsia="en-GB"/>
              </w:rPr>
              <w:t xml:space="preserve">upgrading </w:t>
            </w:r>
            <w:r w:rsidR="6D6E3899" w:rsidRPr="009F25B2">
              <w:rPr>
                <w:rFonts w:eastAsia="Times New Roman"/>
                <w:color w:val="000000" w:themeColor="text1"/>
                <w:lang w:val="en-GB" w:eastAsia="en-GB"/>
              </w:rPr>
              <w:t>the</w:t>
            </w:r>
            <w:r w:rsidR="003B016B" w:rsidRPr="009F25B2">
              <w:rPr>
                <w:rFonts w:eastAsia="Times New Roman"/>
                <w:color w:val="000000" w:themeColor="text1"/>
                <w:lang w:val="en-GB" w:eastAsia="en-GB"/>
              </w:rPr>
              <w:t xml:space="preserve"> TVM’s to allow customers to continue to buy parking tickets at the machines that will link to the ANPR system. Where cash payments </w:t>
            </w:r>
            <w:proofErr w:type="gramStart"/>
            <w:r w:rsidR="003B016B" w:rsidRPr="009F25B2">
              <w:rPr>
                <w:rFonts w:eastAsia="Times New Roman"/>
                <w:color w:val="000000" w:themeColor="text1"/>
                <w:lang w:val="en-GB" w:eastAsia="en-GB"/>
              </w:rPr>
              <w:t>are currently accepted</w:t>
            </w:r>
            <w:proofErr w:type="gramEnd"/>
            <w:r w:rsidR="003B016B" w:rsidRPr="009F25B2">
              <w:rPr>
                <w:rFonts w:eastAsia="Times New Roman"/>
                <w:color w:val="000000" w:themeColor="text1"/>
                <w:lang w:val="en-GB" w:eastAsia="en-GB"/>
              </w:rPr>
              <w:t xml:space="preserve"> </w:t>
            </w:r>
            <w:r w:rsidR="7ED79AA4" w:rsidRPr="009F25B2">
              <w:rPr>
                <w:rFonts w:eastAsia="Times New Roman"/>
                <w:color w:val="000000" w:themeColor="text1"/>
                <w:lang w:val="en-GB" w:eastAsia="en-GB"/>
              </w:rPr>
              <w:t xml:space="preserve">by </w:t>
            </w:r>
            <w:r w:rsidR="7ED79AA4" w:rsidRPr="009F25B2">
              <w:rPr>
                <w:rFonts w:eastAsia="Times New Roman"/>
                <w:color w:val="000000" w:themeColor="text1"/>
                <w:lang w:val="en-GB" w:eastAsia="en-GB"/>
              </w:rPr>
              <w:lastRenderedPageBreak/>
              <w:t xml:space="preserve">the TVM, </w:t>
            </w:r>
            <w:r w:rsidR="003B016B" w:rsidRPr="009F25B2">
              <w:rPr>
                <w:rFonts w:eastAsia="Times New Roman"/>
                <w:color w:val="000000" w:themeColor="text1"/>
                <w:lang w:val="en-GB" w:eastAsia="en-GB"/>
              </w:rPr>
              <w:t>they will have the option to pay with cash.</w:t>
            </w:r>
          </w:p>
          <w:p w14:paraId="0D8A8153" w14:textId="77777777" w:rsidR="003B016B" w:rsidRDefault="003B016B" w:rsidP="00360B43">
            <w:pPr>
              <w:widowControl/>
              <w:autoSpaceDE/>
              <w:autoSpaceDN/>
              <w:jc w:val="center"/>
              <w:rPr>
                <w:rFonts w:eastAsia="Times New Roman"/>
                <w:color w:val="000000"/>
                <w:lang w:val="en-GB" w:eastAsia="en-GB"/>
              </w:rPr>
            </w:pPr>
          </w:p>
          <w:p w14:paraId="5BDE8EF4" w14:textId="6BB099A2" w:rsidR="003A0165" w:rsidRPr="00965659" w:rsidRDefault="009738A6" w:rsidP="00360B43">
            <w:pPr>
              <w:widowControl/>
              <w:autoSpaceDE/>
              <w:autoSpaceDN/>
              <w:jc w:val="center"/>
              <w:rPr>
                <w:rFonts w:eastAsia="Times New Roman"/>
                <w:color w:val="000000"/>
                <w:lang w:val="en-GB" w:eastAsia="en-GB"/>
              </w:rPr>
            </w:pPr>
            <w:r>
              <w:rPr>
                <w:rFonts w:eastAsia="Times New Roman"/>
                <w:color w:val="000000"/>
                <w:lang w:val="en-GB" w:eastAsia="en-GB"/>
              </w:rPr>
              <w:t>T</w:t>
            </w:r>
            <w:r w:rsidR="00C779C8" w:rsidRPr="00965659">
              <w:rPr>
                <w:rFonts w:eastAsia="Times New Roman"/>
                <w:color w:val="000000"/>
                <w:lang w:val="en-GB" w:eastAsia="en-GB"/>
              </w:rPr>
              <w:t>he ANPR system will allow payment for parking up to 24 hours after arrival by using ‘LatePay’ using a bank card on APCOA's Connect website.</w:t>
            </w:r>
            <w:r w:rsidR="004937AE">
              <w:rPr>
                <w:rFonts w:eastAsia="Times New Roman"/>
                <w:color w:val="000000"/>
                <w:lang w:val="en-GB" w:eastAsia="en-GB"/>
              </w:rPr>
              <w:t xml:space="preserve"> This will allow those needing help to get assistance </w:t>
            </w:r>
            <w:r w:rsidR="00263E37">
              <w:rPr>
                <w:rFonts w:eastAsia="Times New Roman"/>
                <w:color w:val="000000"/>
                <w:lang w:val="en-GB" w:eastAsia="en-GB"/>
              </w:rPr>
              <w:t>paying.</w:t>
            </w:r>
          </w:p>
          <w:p w14:paraId="34CC9B92" w14:textId="77777777" w:rsidR="003A0165" w:rsidRPr="00965659" w:rsidRDefault="003A0165" w:rsidP="00360B43">
            <w:pPr>
              <w:widowControl/>
              <w:autoSpaceDE/>
              <w:autoSpaceDN/>
              <w:jc w:val="center"/>
              <w:rPr>
                <w:rFonts w:eastAsia="Times New Roman"/>
                <w:color w:val="000000"/>
                <w:lang w:val="en-GB" w:eastAsia="en-GB"/>
              </w:rPr>
            </w:pPr>
          </w:p>
          <w:p w14:paraId="43C1D80F" w14:textId="77777777" w:rsidR="002720C7" w:rsidRPr="00965659" w:rsidRDefault="002720C7" w:rsidP="00360B43">
            <w:pPr>
              <w:widowControl/>
              <w:autoSpaceDE/>
              <w:autoSpaceDN/>
              <w:jc w:val="center"/>
              <w:rPr>
                <w:rFonts w:eastAsia="Times New Roman"/>
                <w:color w:val="000000"/>
                <w:lang w:val="en-GB" w:eastAsia="en-GB"/>
              </w:rPr>
            </w:pPr>
          </w:p>
          <w:p w14:paraId="7E8A9362" w14:textId="77777777" w:rsidR="002720C7" w:rsidRPr="00965659" w:rsidRDefault="002720C7" w:rsidP="00360B43">
            <w:pPr>
              <w:widowControl/>
              <w:autoSpaceDE/>
              <w:autoSpaceDN/>
              <w:jc w:val="center"/>
              <w:rPr>
                <w:rFonts w:eastAsia="Times New Roman"/>
                <w:color w:val="000000"/>
                <w:lang w:val="en-GB" w:eastAsia="en-GB"/>
              </w:rPr>
            </w:pPr>
          </w:p>
        </w:tc>
        <w:tc>
          <w:tcPr>
            <w:tcW w:w="1268" w:type="dxa"/>
            <w:vMerge w:val="restart"/>
            <w:shd w:val="clear" w:color="auto" w:fill="auto"/>
            <w:noWrap/>
            <w:vAlign w:val="center"/>
            <w:hideMark/>
          </w:tcPr>
          <w:p w14:paraId="254511EF"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65CDD710"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24C06777" w14:textId="556A69F3" w:rsidR="002720C7" w:rsidRPr="00965659" w:rsidRDefault="00431DB9"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2</w:t>
            </w:r>
          </w:p>
          <w:p w14:paraId="044E143B"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26AC04C"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4600B8A"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3A75E23"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06D3369E" w14:textId="77777777" w:rsidR="002720C7" w:rsidRPr="00965659" w:rsidRDefault="002720C7" w:rsidP="00360B43">
            <w:pPr>
              <w:rPr>
                <w:rFonts w:eastAsia="Times New Roman"/>
                <w:color w:val="000000"/>
                <w:lang w:val="en-GB" w:eastAsia="en-GB"/>
              </w:rPr>
            </w:pPr>
            <w:r w:rsidRPr="00965659">
              <w:rPr>
                <w:rFonts w:eastAsia="Times New Roman"/>
                <w:color w:val="000000"/>
                <w:lang w:val="en-GB" w:eastAsia="en-GB"/>
              </w:rPr>
              <w:t> </w:t>
            </w:r>
          </w:p>
        </w:tc>
      </w:tr>
      <w:tr w:rsidR="002720C7" w:rsidRPr="00965659" w14:paraId="1401AEC8" w14:textId="77777777" w:rsidTr="00D745EB">
        <w:trPr>
          <w:trHeight w:val="300"/>
        </w:trPr>
        <w:tc>
          <w:tcPr>
            <w:tcW w:w="2080" w:type="dxa"/>
            <w:vMerge/>
            <w:vAlign w:val="center"/>
            <w:hideMark/>
          </w:tcPr>
          <w:p w14:paraId="6FA9A7F4"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A9D2EF4"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5B1F3575" w14:textId="7856FEB7" w:rsidR="002720C7" w:rsidRPr="00965659" w:rsidRDefault="005E2EDD" w:rsidP="009D5894">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5752BC25"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1C08ADD6" w14:textId="77777777" w:rsidR="002720C7" w:rsidRPr="00965659" w:rsidRDefault="002720C7" w:rsidP="00360B43">
            <w:pPr>
              <w:rPr>
                <w:rFonts w:eastAsia="Times New Roman"/>
                <w:color w:val="000000"/>
                <w:lang w:val="en-GB" w:eastAsia="en-GB"/>
              </w:rPr>
            </w:pPr>
          </w:p>
        </w:tc>
      </w:tr>
      <w:tr w:rsidR="002720C7" w:rsidRPr="00965659" w14:paraId="048ADDEE" w14:textId="77777777" w:rsidTr="00D745EB">
        <w:trPr>
          <w:trHeight w:val="300"/>
        </w:trPr>
        <w:tc>
          <w:tcPr>
            <w:tcW w:w="2080" w:type="dxa"/>
            <w:vMerge/>
            <w:vAlign w:val="center"/>
            <w:hideMark/>
          </w:tcPr>
          <w:p w14:paraId="1F9ADF70"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37A88AF"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5EDA4F81" w14:textId="6E376F4E" w:rsidR="002720C7" w:rsidRPr="00965659" w:rsidRDefault="677E20AF" w:rsidP="009D5894">
            <w:pPr>
              <w:widowControl/>
              <w:autoSpaceDE/>
              <w:autoSpaceDN/>
              <w:jc w:val="center"/>
              <w:rPr>
                <w:rFonts w:eastAsia="Times New Roman"/>
                <w:color w:val="000000"/>
                <w:lang w:val="en-GB" w:eastAsia="en-GB"/>
              </w:rPr>
            </w:pPr>
            <w:r w:rsidRPr="3ACE42EB">
              <w:rPr>
                <w:rFonts w:eastAsia="Times New Roman"/>
                <w:color w:val="000000" w:themeColor="text1"/>
                <w:lang w:val="en-GB" w:eastAsia="en-GB"/>
              </w:rPr>
              <w:t>N</w:t>
            </w:r>
          </w:p>
        </w:tc>
        <w:tc>
          <w:tcPr>
            <w:tcW w:w="2407" w:type="dxa"/>
            <w:vMerge/>
            <w:vAlign w:val="center"/>
            <w:hideMark/>
          </w:tcPr>
          <w:p w14:paraId="7828EEF6"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5564512C" w14:textId="77777777" w:rsidR="002720C7" w:rsidRPr="00965659" w:rsidRDefault="002720C7" w:rsidP="00360B43">
            <w:pPr>
              <w:rPr>
                <w:rFonts w:eastAsia="Times New Roman"/>
                <w:color w:val="000000"/>
                <w:lang w:val="en-GB" w:eastAsia="en-GB"/>
              </w:rPr>
            </w:pPr>
          </w:p>
        </w:tc>
      </w:tr>
      <w:tr w:rsidR="002720C7" w:rsidRPr="00965659" w14:paraId="15143926" w14:textId="77777777" w:rsidTr="00D745EB">
        <w:trPr>
          <w:trHeight w:val="300"/>
        </w:trPr>
        <w:tc>
          <w:tcPr>
            <w:tcW w:w="2080" w:type="dxa"/>
            <w:vMerge/>
            <w:vAlign w:val="center"/>
            <w:hideMark/>
          </w:tcPr>
          <w:p w14:paraId="5E7097E0"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207F50DB"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4F4DAB4A" w14:textId="782FE379" w:rsidR="002720C7" w:rsidRPr="00965659" w:rsidRDefault="59D69953" w:rsidP="009D5894">
            <w:pPr>
              <w:widowControl/>
              <w:autoSpaceDE/>
              <w:autoSpaceDN/>
              <w:jc w:val="center"/>
              <w:rPr>
                <w:rFonts w:eastAsia="Times New Roman"/>
                <w:color w:val="000000"/>
                <w:lang w:val="en-GB" w:eastAsia="en-GB"/>
              </w:rPr>
            </w:pPr>
            <w:r w:rsidRPr="3ACE42EB">
              <w:rPr>
                <w:rFonts w:eastAsia="Times New Roman"/>
                <w:color w:val="000000" w:themeColor="text1"/>
                <w:lang w:val="en-GB" w:eastAsia="en-GB"/>
              </w:rPr>
              <w:t>N</w:t>
            </w:r>
          </w:p>
        </w:tc>
        <w:tc>
          <w:tcPr>
            <w:tcW w:w="2407" w:type="dxa"/>
            <w:vMerge/>
            <w:vAlign w:val="center"/>
            <w:hideMark/>
          </w:tcPr>
          <w:p w14:paraId="71B10587"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2F2E0F78" w14:textId="77777777" w:rsidR="002720C7" w:rsidRPr="00965659" w:rsidRDefault="002720C7" w:rsidP="00360B43">
            <w:pPr>
              <w:rPr>
                <w:rFonts w:eastAsia="Times New Roman"/>
                <w:color w:val="000000"/>
                <w:lang w:val="en-GB" w:eastAsia="en-GB"/>
              </w:rPr>
            </w:pPr>
          </w:p>
        </w:tc>
      </w:tr>
      <w:tr w:rsidR="002720C7" w:rsidRPr="00965659" w14:paraId="36CA2B94" w14:textId="77777777" w:rsidTr="00D745EB">
        <w:trPr>
          <w:trHeight w:val="300"/>
        </w:trPr>
        <w:tc>
          <w:tcPr>
            <w:tcW w:w="2080" w:type="dxa"/>
            <w:vMerge/>
            <w:vAlign w:val="center"/>
            <w:hideMark/>
          </w:tcPr>
          <w:p w14:paraId="43E13661"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31EFFD55"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5ED67467" w14:textId="7692BF4A" w:rsidR="002720C7" w:rsidRPr="00965659" w:rsidRDefault="2937A534" w:rsidP="009D5894">
            <w:pPr>
              <w:widowControl/>
              <w:jc w:val="center"/>
              <w:rPr>
                <w:lang w:val="en-GB"/>
              </w:rPr>
            </w:pPr>
            <w:r w:rsidRPr="3ACE42EB">
              <w:rPr>
                <w:rFonts w:eastAsia="Times New Roman"/>
                <w:color w:val="000000" w:themeColor="text1"/>
                <w:lang w:val="en-GB" w:eastAsia="en-GB"/>
              </w:rPr>
              <w:t>N</w:t>
            </w:r>
          </w:p>
        </w:tc>
        <w:tc>
          <w:tcPr>
            <w:tcW w:w="2407" w:type="dxa"/>
            <w:vMerge/>
            <w:vAlign w:val="center"/>
            <w:hideMark/>
          </w:tcPr>
          <w:p w14:paraId="643C7B0B"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7F4936D9" w14:textId="77777777" w:rsidR="002720C7" w:rsidRPr="00965659" w:rsidRDefault="002720C7" w:rsidP="00360B43">
            <w:pPr>
              <w:rPr>
                <w:rFonts w:eastAsia="Times New Roman"/>
                <w:color w:val="000000"/>
                <w:lang w:val="en-GB" w:eastAsia="en-GB"/>
              </w:rPr>
            </w:pPr>
          </w:p>
        </w:tc>
      </w:tr>
      <w:tr w:rsidR="002720C7" w:rsidRPr="00965659" w14:paraId="3CCAB4ED" w14:textId="77777777" w:rsidTr="00D745EB">
        <w:trPr>
          <w:trHeight w:val="300"/>
        </w:trPr>
        <w:tc>
          <w:tcPr>
            <w:tcW w:w="2080" w:type="dxa"/>
            <w:vMerge/>
            <w:vAlign w:val="center"/>
            <w:hideMark/>
          </w:tcPr>
          <w:p w14:paraId="04F69347"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27CBB5A"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062C13C9" w14:textId="338D824C" w:rsidR="002720C7" w:rsidRPr="00965659" w:rsidRDefault="378843C7" w:rsidP="009D5894">
            <w:pPr>
              <w:widowControl/>
              <w:autoSpaceDE/>
              <w:autoSpaceDN/>
              <w:jc w:val="center"/>
              <w:rPr>
                <w:rFonts w:eastAsia="Times New Roman"/>
                <w:color w:val="000000"/>
                <w:lang w:val="en-GB" w:eastAsia="en-GB"/>
              </w:rPr>
            </w:pPr>
            <w:r w:rsidRPr="3ACE42EB">
              <w:rPr>
                <w:rFonts w:eastAsia="Times New Roman"/>
                <w:color w:val="000000" w:themeColor="text1"/>
                <w:lang w:val="en-GB" w:eastAsia="en-GB"/>
              </w:rPr>
              <w:t>N</w:t>
            </w:r>
          </w:p>
        </w:tc>
        <w:tc>
          <w:tcPr>
            <w:tcW w:w="2407" w:type="dxa"/>
            <w:vMerge/>
            <w:vAlign w:val="center"/>
            <w:hideMark/>
          </w:tcPr>
          <w:p w14:paraId="63FFC050"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6581BA08" w14:textId="77777777" w:rsidR="002720C7" w:rsidRPr="00965659" w:rsidRDefault="002720C7" w:rsidP="00360B43">
            <w:pPr>
              <w:rPr>
                <w:rFonts w:eastAsia="Times New Roman"/>
                <w:color w:val="000000"/>
                <w:lang w:val="en-GB" w:eastAsia="en-GB"/>
              </w:rPr>
            </w:pPr>
          </w:p>
        </w:tc>
      </w:tr>
      <w:tr w:rsidR="002720C7" w:rsidRPr="00965659" w14:paraId="39D3C67D" w14:textId="77777777" w:rsidTr="00D745EB">
        <w:trPr>
          <w:trHeight w:val="300"/>
        </w:trPr>
        <w:tc>
          <w:tcPr>
            <w:tcW w:w="2080" w:type="dxa"/>
            <w:vMerge/>
            <w:vAlign w:val="center"/>
            <w:hideMark/>
          </w:tcPr>
          <w:p w14:paraId="478BB0C7"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509A379"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6DD14959" w14:textId="0DF1BA3C" w:rsidR="002720C7" w:rsidRPr="00965659" w:rsidRDefault="44547A65" w:rsidP="009F25B2">
            <w:pPr>
              <w:widowControl/>
              <w:autoSpaceDE/>
              <w:autoSpaceDN/>
              <w:jc w:val="center"/>
              <w:rPr>
                <w:rFonts w:eastAsia="Times New Roman"/>
                <w:color w:val="000000"/>
                <w:lang w:val="en-GB" w:eastAsia="en-GB"/>
              </w:rPr>
            </w:pPr>
            <w:r w:rsidRPr="24AF84F0">
              <w:rPr>
                <w:rFonts w:eastAsia="Times New Roman"/>
                <w:color w:val="000000" w:themeColor="text1"/>
                <w:lang w:val="en-GB" w:eastAsia="en-GB"/>
              </w:rPr>
              <w:t>N</w:t>
            </w:r>
          </w:p>
        </w:tc>
        <w:tc>
          <w:tcPr>
            <w:tcW w:w="2407" w:type="dxa"/>
            <w:vMerge/>
            <w:vAlign w:val="center"/>
            <w:hideMark/>
          </w:tcPr>
          <w:p w14:paraId="10F7C6DB"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0C948C37" w14:textId="77777777" w:rsidR="002720C7" w:rsidRPr="00965659" w:rsidRDefault="002720C7" w:rsidP="00360B43">
            <w:pPr>
              <w:rPr>
                <w:rFonts w:eastAsia="Times New Roman"/>
                <w:color w:val="000000"/>
                <w:lang w:val="en-GB" w:eastAsia="en-GB"/>
              </w:rPr>
            </w:pPr>
          </w:p>
        </w:tc>
      </w:tr>
      <w:tr w:rsidR="002720C7" w:rsidRPr="00965659" w14:paraId="2BB05A4F" w14:textId="77777777" w:rsidTr="00D745EB">
        <w:trPr>
          <w:trHeight w:val="315"/>
        </w:trPr>
        <w:tc>
          <w:tcPr>
            <w:tcW w:w="2080" w:type="dxa"/>
            <w:vMerge/>
            <w:vAlign w:val="center"/>
            <w:hideMark/>
          </w:tcPr>
          <w:p w14:paraId="0C727F35"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1F86C6E8"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10898408" w14:textId="25FDA611" w:rsidR="002720C7" w:rsidRPr="00965659" w:rsidRDefault="393B6BBB" w:rsidP="009F25B2">
            <w:pPr>
              <w:widowControl/>
              <w:autoSpaceDE/>
              <w:autoSpaceDN/>
              <w:jc w:val="center"/>
              <w:rPr>
                <w:rFonts w:eastAsia="Times New Roman"/>
                <w:color w:val="000000"/>
                <w:lang w:val="en-GB" w:eastAsia="en-GB"/>
              </w:rPr>
            </w:pPr>
            <w:r w:rsidRPr="74324ECF">
              <w:rPr>
                <w:rFonts w:eastAsia="Times New Roman"/>
                <w:color w:val="000000" w:themeColor="text1"/>
                <w:lang w:val="en-GB" w:eastAsia="en-GB"/>
              </w:rPr>
              <w:t>N</w:t>
            </w:r>
          </w:p>
        </w:tc>
        <w:tc>
          <w:tcPr>
            <w:tcW w:w="2407" w:type="dxa"/>
            <w:vMerge/>
            <w:vAlign w:val="center"/>
            <w:hideMark/>
          </w:tcPr>
          <w:p w14:paraId="069AE0E8"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7EB2C805" w14:textId="77777777" w:rsidR="002720C7" w:rsidRPr="00965659" w:rsidRDefault="002720C7" w:rsidP="00360B43">
            <w:pPr>
              <w:widowControl/>
              <w:autoSpaceDE/>
              <w:autoSpaceDN/>
              <w:rPr>
                <w:rFonts w:eastAsia="Times New Roman"/>
                <w:color w:val="000000"/>
                <w:lang w:val="en-GB" w:eastAsia="en-GB"/>
              </w:rPr>
            </w:pPr>
          </w:p>
        </w:tc>
      </w:tr>
      <w:tr w:rsidR="002720C7" w:rsidRPr="00965659" w14:paraId="4F54E478" w14:textId="77777777" w:rsidTr="00D745EB">
        <w:trPr>
          <w:trHeight w:val="315"/>
        </w:trPr>
        <w:tc>
          <w:tcPr>
            <w:tcW w:w="2080" w:type="dxa"/>
            <w:vMerge/>
            <w:vAlign w:val="center"/>
          </w:tcPr>
          <w:p w14:paraId="27855128"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tcPr>
          <w:p w14:paraId="408737CF"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1E74D698" w14:textId="62B5B229" w:rsidR="002720C7" w:rsidRPr="00965659" w:rsidRDefault="4744CF92" w:rsidP="006D2D38">
            <w:pPr>
              <w:widowControl/>
              <w:autoSpaceDE/>
              <w:autoSpaceDN/>
              <w:jc w:val="center"/>
              <w:rPr>
                <w:rFonts w:eastAsia="Times New Roman"/>
                <w:color w:val="000000"/>
                <w:lang w:val="en-GB" w:eastAsia="en-GB"/>
              </w:rPr>
            </w:pPr>
            <w:r w:rsidRPr="74324ECF">
              <w:rPr>
                <w:rFonts w:eastAsia="Times New Roman"/>
                <w:color w:val="000000" w:themeColor="text1"/>
                <w:lang w:val="en-GB" w:eastAsia="en-GB"/>
              </w:rPr>
              <w:t>N</w:t>
            </w:r>
          </w:p>
        </w:tc>
        <w:tc>
          <w:tcPr>
            <w:tcW w:w="2407" w:type="dxa"/>
            <w:vMerge/>
            <w:vAlign w:val="center"/>
          </w:tcPr>
          <w:p w14:paraId="03594942"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tcPr>
          <w:p w14:paraId="135C19C2" w14:textId="77777777" w:rsidR="002720C7" w:rsidRPr="00965659" w:rsidRDefault="002720C7" w:rsidP="00360B43">
            <w:pPr>
              <w:widowControl/>
              <w:autoSpaceDE/>
              <w:autoSpaceDN/>
              <w:rPr>
                <w:rFonts w:eastAsia="Times New Roman"/>
                <w:color w:val="000000"/>
                <w:lang w:val="en-GB" w:eastAsia="en-GB"/>
              </w:rPr>
            </w:pPr>
          </w:p>
        </w:tc>
      </w:tr>
    </w:tbl>
    <w:p w14:paraId="1A152292" w14:textId="77777777" w:rsidR="002720C7" w:rsidRPr="00965659" w:rsidRDefault="002720C7">
      <w:pPr>
        <w:widowControl/>
        <w:autoSpaceDE/>
        <w:autoSpaceDN/>
        <w:spacing w:after="160" w:line="259" w:lineRule="auto"/>
        <w:rPr>
          <w:color w:val="00B0DE"/>
          <w:w w:val="105"/>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920"/>
        <w:gridCol w:w="1060"/>
        <w:gridCol w:w="2407"/>
        <w:gridCol w:w="1268"/>
      </w:tblGrid>
      <w:tr w:rsidR="002720C7" w:rsidRPr="00965659" w14:paraId="622087EF" w14:textId="77777777" w:rsidTr="001F615C">
        <w:trPr>
          <w:trHeight w:val="915"/>
        </w:trPr>
        <w:tc>
          <w:tcPr>
            <w:tcW w:w="2080" w:type="dxa"/>
            <w:shd w:val="clear" w:color="auto" w:fill="002060"/>
            <w:noWrap/>
            <w:vAlign w:val="center"/>
            <w:hideMark/>
          </w:tcPr>
          <w:p w14:paraId="7CE26BE8"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Considerations</w:t>
            </w:r>
          </w:p>
          <w:p w14:paraId="15529BEB"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shd w:val="clear" w:color="auto" w:fill="002060"/>
            <w:vAlign w:val="center"/>
            <w:hideMark/>
          </w:tcPr>
          <w:p w14:paraId="1D344AEF"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shd w:val="clear" w:color="auto" w:fill="002060"/>
            <w:vAlign w:val="center"/>
            <w:hideMark/>
          </w:tcPr>
          <w:p w14:paraId="7A2B6E04"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shd w:val="clear" w:color="auto" w:fill="002060"/>
            <w:vAlign w:val="center"/>
            <w:hideMark/>
          </w:tcPr>
          <w:p w14:paraId="6F287C52"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shd w:val="clear" w:color="auto" w:fill="002060"/>
            <w:vAlign w:val="center"/>
            <w:hideMark/>
          </w:tcPr>
          <w:p w14:paraId="7F365324" w14:textId="77777777" w:rsidR="002720C7" w:rsidRPr="00965659" w:rsidRDefault="002720C7"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2720C7" w:rsidRPr="00965659" w14:paraId="2683341D" w14:textId="77777777" w:rsidTr="001F615C">
        <w:trPr>
          <w:trHeight w:val="300"/>
        </w:trPr>
        <w:tc>
          <w:tcPr>
            <w:tcW w:w="2080" w:type="dxa"/>
            <w:vMerge w:val="restart"/>
            <w:shd w:val="clear" w:color="auto" w:fill="auto"/>
            <w:noWrap/>
            <w:vAlign w:val="center"/>
            <w:hideMark/>
          </w:tcPr>
          <w:p w14:paraId="150BBF68" w14:textId="303175E4" w:rsidR="002720C7" w:rsidRPr="00965659" w:rsidRDefault="2DFB1942" w:rsidP="00360B43">
            <w:pPr>
              <w:widowControl/>
              <w:autoSpaceDE/>
              <w:autoSpaceDN/>
              <w:jc w:val="center"/>
              <w:rPr>
                <w:rFonts w:eastAsia="Times New Roman"/>
                <w:color w:val="000000"/>
                <w:lang w:val="en-GB" w:eastAsia="en-GB"/>
              </w:rPr>
            </w:pPr>
            <w:r w:rsidRPr="00965659">
              <w:rPr>
                <w:rFonts w:eastAsia="Times New Roman"/>
                <w:color w:val="000000" w:themeColor="text1"/>
                <w:lang w:val="en-GB" w:eastAsia="en-GB"/>
              </w:rPr>
              <w:t xml:space="preserve">What communication channels are </w:t>
            </w:r>
            <w:proofErr w:type="gramStart"/>
            <w:r w:rsidRPr="00965659">
              <w:rPr>
                <w:rFonts w:eastAsia="Times New Roman"/>
                <w:color w:val="000000" w:themeColor="text1"/>
                <w:lang w:val="en-GB" w:eastAsia="en-GB"/>
              </w:rPr>
              <w:t>being used</w:t>
            </w:r>
            <w:proofErr w:type="gramEnd"/>
            <w:r w:rsidRPr="00965659">
              <w:rPr>
                <w:rFonts w:eastAsia="Times New Roman"/>
                <w:color w:val="000000" w:themeColor="text1"/>
                <w:lang w:val="en-GB" w:eastAsia="en-GB"/>
              </w:rPr>
              <w:t xml:space="preserve"> to inform diverse groups about the ANPR system and its benefits?</w:t>
            </w:r>
          </w:p>
          <w:p w14:paraId="7EBABB9D" w14:textId="77777777" w:rsidR="002720C7" w:rsidRPr="00965659" w:rsidRDefault="002720C7" w:rsidP="00360B43">
            <w:pPr>
              <w:widowControl/>
              <w:autoSpaceDE/>
              <w:autoSpaceDN/>
              <w:jc w:val="center"/>
              <w:rPr>
                <w:rFonts w:eastAsia="Times New Roman"/>
                <w:color w:val="000000"/>
                <w:lang w:val="en-GB" w:eastAsia="en-GB"/>
              </w:rPr>
            </w:pPr>
          </w:p>
        </w:tc>
        <w:tc>
          <w:tcPr>
            <w:tcW w:w="2920" w:type="dxa"/>
            <w:shd w:val="clear" w:color="auto" w:fill="auto"/>
            <w:noWrap/>
            <w:vAlign w:val="center"/>
            <w:hideMark/>
          </w:tcPr>
          <w:p w14:paraId="5CBC7723"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shd w:val="clear" w:color="auto" w:fill="auto"/>
            <w:noWrap/>
            <w:vAlign w:val="center"/>
            <w:hideMark/>
          </w:tcPr>
          <w:p w14:paraId="4533525B" w14:textId="756CB8CE" w:rsidR="002720C7" w:rsidRPr="00965659" w:rsidRDefault="00D5116C"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shd w:val="clear" w:color="auto" w:fill="auto"/>
            <w:noWrap/>
            <w:vAlign w:val="center"/>
            <w:hideMark/>
          </w:tcPr>
          <w:p w14:paraId="5CEB4253" w14:textId="21CA3387" w:rsidR="002720C7" w:rsidRPr="00965659" w:rsidRDefault="00902AC4" w:rsidP="00360B43">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An awareness campaign is developed and will be launched ahead of the change using a wide range of media to reach </w:t>
            </w:r>
            <w:r w:rsidR="00F12125">
              <w:rPr>
                <w:rFonts w:eastAsia="Times New Roman"/>
                <w:color w:val="000000"/>
                <w:lang w:val="en-GB" w:eastAsia="en-GB"/>
              </w:rPr>
              <w:t>a broad range of</w:t>
            </w:r>
            <w:r w:rsidRPr="00965659">
              <w:rPr>
                <w:rFonts w:eastAsia="Times New Roman"/>
                <w:color w:val="000000"/>
                <w:lang w:val="en-GB" w:eastAsia="en-GB"/>
              </w:rPr>
              <w:t xml:space="preserve"> demographic</w:t>
            </w:r>
            <w:r w:rsidR="00F12125">
              <w:rPr>
                <w:rFonts w:eastAsia="Times New Roman"/>
                <w:color w:val="000000"/>
                <w:lang w:val="en-GB" w:eastAsia="en-GB"/>
              </w:rPr>
              <w:t>s and those with</w:t>
            </w:r>
            <w:r w:rsidR="0051786A">
              <w:rPr>
                <w:rFonts w:eastAsia="Times New Roman"/>
                <w:color w:val="000000"/>
                <w:lang w:val="en-GB" w:eastAsia="en-GB"/>
              </w:rPr>
              <w:t xml:space="preserve"> </w:t>
            </w:r>
            <w:r w:rsidRPr="00965659">
              <w:rPr>
                <w:rFonts w:eastAsia="Times New Roman"/>
                <w:color w:val="000000"/>
                <w:lang w:val="en-GB" w:eastAsia="en-GB"/>
              </w:rPr>
              <w:t>protected characteristics</w:t>
            </w:r>
            <w:proofErr w:type="gramStart"/>
            <w:r w:rsidRPr="00965659">
              <w:rPr>
                <w:rFonts w:eastAsia="Times New Roman"/>
                <w:color w:val="000000"/>
                <w:lang w:val="en-GB" w:eastAsia="en-GB"/>
              </w:rPr>
              <w:t xml:space="preserve">.  </w:t>
            </w:r>
            <w:proofErr w:type="gramEnd"/>
            <w:r w:rsidRPr="00965659">
              <w:rPr>
                <w:rFonts w:eastAsia="Times New Roman"/>
                <w:color w:val="000000"/>
                <w:lang w:val="en-GB" w:eastAsia="en-GB"/>
              </w:rPr>
              <w:t>This will include station posters, car park signage, media releases, emails to registered customers and stakeholders and details on our social media channels</w:t>
            </w:r>
            <w:r w:rsidR="00145AAF">
              <w:rPr>
                <w:rFonts w:eastAsia="Times New Roman"/>
                <w:color w:val="000000"/>
                <w:lang w:val="en-GB" w:eastAsia="en-GB"/>
              </w:rPr>
              <w:t xml:space="preserve">. </w:t>
            </w:r>
            <w:r w:rsidR="00FE6684">
              <w:rPr>
                <w:rFonts w:eastAsia="Times New Roman"/>
                <w:color w:val="000000"/>
                <w:lang w:val="en-GB" w:eastAsia="en-GB"/>
              </w:rPr>
              <w:t>Additionally, c</w:t>
            </w:r>
            <w:r w:rsidR="00145AAF">
              <w:rPr>
                <w:rFonts w:eastAsia="Times New Roman"/>
                <w:color w:val="000000"/>
                <w:lang w:val="en-GB" w:eastAsia="en-GB"/>
              </w:rPr>
              <w:t>ustomers can request communications in other formats</w:t>
            </w:r>
            <w:r w:rsidR="00F36E9F">
              <w:rPr>
                <w:rFonts w:eastAsia="Times New Roman"/>
                <w:color w:val="000000"/>
                <w:lang w:val="en-GB" w:eastAsia="en-GB"/>
              </w:rPr>
              <w:t>.</w:t>
            </w:r>
            <w:r w:rsidR="002720C7" w:rsidRPr="00965659">
              <w:rPr>
                <w:rFonts w:eastAsia="Times New Roman"/>
                <w:color w:val="000000"/>
                <w:lang w:val="en-GB" w:eastAsia="en-GB"/>
              </w:rPr>
              <w:t> </w:t>
            </w:r>
          </w:p>
          <w:p w14:paraId="485C5F1D" w14:textId="77777777" w:rsidR="002720C7" w:rsidRPr="00965659" w:rsidRDefault="002720C7" w:rsidP="00360B43">
            <w:pPr>
              <w:widowControl/>
              <w:autoSpaceDE/>
              <w:autoSpaceDN/>
              <w:jc w:val="center"/>
              <w:rPr>
                <w:rFonts w:eastAsia="Times New Roman"/>
                <w:color w:val="000000"/>
                <w:lang w:val="en-GB" w:eastAsia="en-GB"/>
              </w:rPr>
            </w:pPr>
          </w:p>
          <w:p w14:paraId="1AB9CA22" w14:textId="77777777" w:rsidR="002720C7" w:rsidRPr="00965659" w:rsidRDefault="002720C7" w:rsidP="00360B43">
            <w:pPr>
              <w:widowControl/>
              <w:autoSpaceDE/>
              <w:autoSpaceDN/>
              <w:jc w:val="center"/>
              <w:rPr>
                <w:rFonts w:eastAsia="Times New Roman"/>
                <w:color w:val="000000"/>
                <w:lang w:val="en-GB" w:eastAsia="en-GB"/>
              </w:rPr>
            </w:pPr>
          </w:p>
        </w:tc>
        <w:tc>
          <w:tcPr>
            <w:tcW w:w="1268" w:type="dxa"/>
            <w:vMerge w:val="restart"/>
            <w:shd w:val="clear" w:color="auto" w:fill="auto"/>
            <w:noWrap/>
            <w:vAlign w:val="center"/>
            <w:hideMark/>
          </w:tcPr>
          <w:p w14:paraId="648C31B9"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15C68F6"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01338EA5"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1F40B5C" w14:textId="6E6F631F" w:rsidR="002720C7" w:rsidRPr="00965659" w:rsidRDefault="002D3D63" w:rsidP="0073465F">
            <w:pPr>
              <w:widowControl/>
              <w:autoSpaceDE/>
              <w:autoSpaceDN/>
              <w:jc w:val="center"/>
              <w:rPr>
                <w:rFonts w:eastAsia="Times New Roman"/>
                <w:color w:val="000000"/>
                <w:lang w:val="en-GB" w:eastAsia="en-GB"/>
              </w:rPr>
            </w:pPr>
            <w:r>
              <w:rPr>
                <w:rFonts w:eastAsia="Times New Roman"/>
                <w:color w:val="000000"/>
                <w:lang w:val="en-GB" w:eastAsia="en-GB"/>
              </w:rPr>
              <w:t>1</w:t>
            </w:r>
          </w:p>
          <w:p w14:paraId="7A64A3D5"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01EE1ECD"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27205672" w14:textId="77777777" w:rsidR="002720C7" w:rsidRPr="00965659" w:rsidRDefault="002720C7"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1EA12132" w14:textId="77777777" w:rsidR="002720C7" w:rsidRPr="00965659" w:rsidRDefault="002720C7" w:rsidP="00360B43">
            <w:pPr>
              <w:rPr>
                <w:rFonts w:eastAsia="Times New Roman"/>
                <w:color w:val="000000"/>
                <w:lang w:val="en-GB" w:eastAsia="en-GB"/>
              </w:rPr>
            </w:pPr>
            <w:r w:rsidRPr="00965659">
              <w:rPr>
                <w:rFonts w:eastAsia="Times New Roman"/>
                <w:color w:val="000000"/>
                <w:lang w:val="en-GB" w:eastAsia="en-GB"/>
              </w:rPr>
              <w:t> </w:t>
            </w:r>
          </w:p>
        </w:tc>
      </w:tr>
      <w:tr w:rsidR="002720C7" w:rsidRPr="00965659" w14:paraId="08A6A18A" w14:textId="77777777" w:rsidTr="001F615C">
        <w:trPr>
          <w:trHeight w:val="300"/>
        </w:trPr>
        <w:tc>
          <w:tcPr>
            <w:tcW w:w="2080" w:type="dxa"/>
            <w:vMerge/>
            <w:vAlign w:val="center"/>
            <w:hideMark/>
          </w:tcPr>
          <w:p w14:paraId="1272F1D0"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EB371A8"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shd w:val="clear" w:color="auto" w:fill="auto"/>
            <w:noWrap/>
            <w:vAlign w:val="center"/>
            <w:hideMark/>
          </w:tcPr>
          <w:p w14:paraId="251C239B" w14:textId="66FAA67A" w:rsidR="002720C7" w:rsidRPr="00965659" w:rsidRDefault="00D5116C" w:rsidP="001D5380">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ign w:val="center"/>
            <w:hideMark/>
          </w:tcPr>
          <w:p w14:paraId="438EC886"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57AFA700" w14:textId="77777777" w:rsidR="002720C7" w:rsidRPr="00965659" w:rsidRDefault="002720C7" w:rsidP="00360B43">
            <w:pPr>
              <w:rPr>
                <w:rFonts w:eastAsia="Times New Roman"/>
                <w:color w:val="000000"/>
                <w:lang w:val="en-GB" w:eastAsia="en-GB"/>
              </w:rPr>
            </w:pPr>
          </w:p>
        </w:tc>
      </w:tr>
      <w:tr w:rsidR="002720C7" w:rsidRPr="00965659" w14:paraId="4BC32C66" w14:textId="77777777" w:rsidTr="001F615C">
        <w:trPr>
          <w:trHeight w:val="300"/>
        </w:trPr>
        <w:tc>
          <w:tcPr>
            <w:tcW w:w="2080" w:type="dxa"/>
            <w:vMerge/>
            <w:vAlign w:val="center"/>
            <w:hideMark/>
          </w:tcPr>
          <w:p w14:paraId="7B8FEC3E"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B6700CE"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shd w:val="clear" w:color="auto" w:fill="auto"/>
            <w:noWrap/>
            <w:vAlign w:val="center"/>
            <w:hideMark/>
          </w:tcPr>
          <w:p w14:paraId="1996C976" w14:textId="04A0A113" w:rsidR="002720C7" w:rsidRPr="00965659" w:rsidRDefault="00D30CB5"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48BB798D"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5B32ED37" w14:textId="77777777" w:rsidR="002720C7" w:rsidRPr="00965659" w:rsidRDefault="002720C7" w:rsidP="00360B43">
            <w:pPr>
              <w:rPr>
                <w:rFonts w:eastAsia="Times New Roman"/>
                <w:color w:val="000000"/>
                <w:lang w:val="en-GB" w:eastAsia="en-GB"/>
              </w:rPr>
            </w:pPr>
          </w:p>
        </w:tc>
      </w:tr>
      <w:tr w:rsidR="002720C7" w:rsidRPr="00965659" w14:paraId="00DF23A5" w14:textId="77777777" w:rsidTr="001F615C">
        <w:trPr>
          <w:trHeight w:val="300"/>
        </w:trPr>
        <w:tc>
          <w:tcPr>
            <w:tcW w:w="2080" w:type="dxa"/>
            <w:vMerge/>
            <w:vAlign w:val="center"/>
            <w:hideMark/>
          </w:tcPr>
          <w:p w14:paraId="198B2198"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9948436"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shd w:val="clear" w:color="auto" w:fill="auto"/>
            <w:noWrap/>
            <w:vAlign w:val="center"/>
            <w:hideMark/>
          </w:tcPr>
          <w:p w14:paraId="21A0C3BE" w14:textId="1E0179D2" w:rsidR="002720C7" w:rsidRPr="00965659" w:rsidRDefault="009B2A69"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2F820560"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2A14F3F1" w14:textId="77777777" w:rsidR="002720C7" w:rsidRPr="00965659" w:rsidRDefault="002720C7" w:rsidP="00360B43">
            <w:pPr>
              <w:rPr>
                <w:rFonts w:eastAsia="Times New Roman"/>
                <w:color w:val="000000"/>
                <w:lang w:val="en-GB" w:eastAsia="en-GB"/>
              </w:rPr>
            </w:pPr>
          </w:p>
        </w:tc>
      </w:tr>
      <w:tr w:rsidR="002720C7" w:rsidRPr="00965659" w14:paraId="5496100F" w14:textId="77777777" w:rsidTr="001F615C">
        <w:trPr>
          <w:trHeight w:val="300"/>
        </w:trPr>
        <w:tc>
          <w:tcPr>
            <w:tcW w:w="2080" w:type="dxa"/>
            <w:vMerge/>
            <w:vAlign w:val="center"/>
            <w:hideMark/>
          </w:tcPr>
          <w:p w14:paraId="0B67222C"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0E96B26D"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shd w:val="clear" w:color="auto" w:fill="auto"/>
            <w:noWrap/>
            <w:vAlign w:val="center"/>
            <w:hideMark/>
          </w:tcPr>
          <w:p w14:paraId="4647C6AB" w14:textId="0E65468B" w:rsidR="002720C7" w:rsidRPr="00965659" w:rsidRDefault="009B2A69"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4A9D5FC1"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126F582A" w14:textId="77777777" w:rsidR="002720C7" w:rsidRPr="00965659" w:rsidRDefault="002720C7" w:rsidP="00360B43">
            <w:pPr>
              <w:rPr>
                <w:rFonts w:eastAsia="Times New Roman"/>
                <w:color w:val="000000"/>
                <w:lang w:val="en-GB" w:eastAsia="en-GB"/>
              </w:rPr>
            </w:pPr>
          </w:p>
        </w:tc>
      </w:tr>
      <w:tr w:rsidR="002720C7" w:rsidRPr="00965659" w14:paraId="480294D0" w14:textId="77777777" w:rsidTr="001F615C">
        <w:trPr>
          <w:trHeight w:val="300"/>
        </w:trPr>
        <w:tc>
          <w:tcPr>
            <w:tcW w:w="2080" w:type="dxa"/>
            <w:vMerge/>
            <w:vAlign w:val="center"/>
            <w:hideMark/>
          </w:tcPr>
          <w:p w14:paraId="1BF2F042"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1F7E187"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shd w:val="clear" w:color="auto" w:fill="auto"/>
            <w:noWrap/>
            <w:vAlign w:val="center"/>
            <w:hideMark/>
          </w:tcPr>
          <w:p w14:paraId="2D93D1CF" w14:textId="2023BF9F" w:rsidR="002720C7" w:rsidRPr="00965659" w:rsidRDefault="009B2A69"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1AE4BCE8"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542FC76D" w14:textId="77777777" w:rsidR="002720C7" w:rsidRPr="00965659" w:rsidRDefault="002720C7" w:rsidP="00360B43">
            <w:pPr>
              <w:rPr>
                <w:rFonts w:eastAsia="Times New Roman"/>
                <w:color w:val="000000"/>
                <w:lang w:val="en-GB" w:eastAsia="en-GB"/>
              </w:rPr>
            </w:pPr>
          </w:p>
        </w:tc>
      </w:tr>
      <w:tr w:rsidR="002720C7" w:rsidRPr="00965659" w14:paraId="5044338D" w14:textId="77777777" w:rsidTr="001F615C">
        <w:trPr>
          <w:trHeight w:val="300"/>
        </w:trPr>
        <w:tc>
          <w:tcPr>
            <w:tcW w:w="2080" w:type="dxa"/>
            <w:vMerge/>
            <w:vAlign w:val="center"/>
            <w:hideMark/>
          </w:tcPr>
          <w:p w14:paraId="2613BED7"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5E8CF853"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shd w:val="clear" w:color="auto" w:fill="auto"/>
            <w:noWrap/>
            <w:vAlign w:val="center"/>
            <w:hideMark/>
          </w:tcPr>
          <w:p w14:paraId="611F6729" w14:textId="21A77DAC" w:rsidR="002720C7" w:rsidRPr="00965659" w:rsidRDefault="009B2A69"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0CC57606"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0E4D8DC3" w14:textId="77777777" w:rsidR="002720C7" w:rsidRPr="00965659" w:rsidRDefault="002720C7" w:rsidP="00360B43">
            <w:pPr>
              <w:rPr>
                <w:rFonts w:eastAsia="Times New Roman"/>
                <w:color w:val="000000"/>
                <w:lang w:val="en-GB" w:eastAsia="en-GB"/>
              </w:rPr>
            </w:pPr>
          </w:p>
        </w:tc>
      </w:tr>
      <w:tr w:rsidR="002720C7" w:rsidRPr="00965659" w14:paraId="05D4EE4A" w14:textId="77777777" w:rsidTr="001F615C">
        <w:trPr>
          <w:trHeight w:val="315"/>
        </w:trPr>
        <w:tc>
          <w:tcPr>
            <w:tcW w:w="2080" w:type="dxa"/>
            <w:vMerge/>
            <w:vAlign w:val="center"/>
            <w:hideMark/>
          </w:tcPr>
          <w:p w14:paraId="637A8D86"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hideMark/>
          </w:tcPr>
          <w:p w14:paraId="6F943DB2"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shd w:val="clear" w:color="auto" w:fill="auto"/>
            <w:noWrap/>
            <w:vAlign w:val="center"/>
            <w:hideMark/>
          </w:tcPr>
          <w:p w14:paraId="250FC4B6" w14:textId="3DA60060" w:rsidR="002720C7" w:rsidRPr="00965659" w:rsidRDefault="00747D58"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hideMark/>
          </w:tcPr>
          <w:p w14:paraId="68FA3515"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hideMark/>
          </w:tcPr>
          <w:p w14:paraId="61D364F5" w14:textId="77777777" w:rsidR="002720C7" w:rsidRPr="00965659" w:rsidRDefault="002720C7" w:rsidP="00360B43">
            <w:pPr>
              <w:widowControl/>
              <w:autoSpaceDE/>
              <w:autoSpaceDN/>
              <w:rPr>
                <w:rFonts w:eastAsia="Times New Roman"/>
                <w:color w:val="000000"/>
                <w:lang w:val="en-GB" w:eastAsia="en-GB"/>
              </w:rPr>
            </w:pPr>
          </w:p>
        </w:tc>
      </w:tr>
      <w:tr w:rsidR="002720C7" w:rsidRPr="00965659" w14:paraId="4FFB74CD" w14:textId="77777777" w:rsidTr="001F615C">
        <w:trPr>
          <w:trHeight w:val="315"/>
        </w:trPr>
        <w:tc>
          <w:tcPr>
            <w:tcW w:w="2080" w:type="dxa"/>
            <w:vMerge/>
            <w:vAlign w:val="center"/>
          </w:tcPr>
          <w:p w14:paraId="54C633D8" w14:textId="77777777" w:rsidR="002720C7" w:rsidRPr="00965659" w:rsidRDefault="002720C7" w:rsidP="00360B43">
            <w:pPr>
              <w:widowControl/>
              <w:autoSpaceDE/>
              <w:autoSpaceDN/>
              <w:rPr>
                <w:rFonts w:eastAsia="Times New Roman"/>
                <w:color w:val="000000"/>
                <w:lang w:val="en-GB" w:eastAsia="en-GB"/>
              </w:rPr>
            </w:pPr>
          </w:p>
        </w:tc>
        <w:tc>
          <w:tcPr>
            <w:tcW w:w="2920" w:type="dxa"/>
            <w:shd w:val="clear" w:color="auto" w:fill="auto"/>
            <w:noWrap/>
            <w:vAlign w:val="center"/>
          </w:tcPr>
          <w:p w14:paraId="52BFD0B1" w14:textId="77777777" w:rsidR="002720C7" w:rsidRPr="00965659" w:rsidRDefault="002720C7"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shd w:val="clear" w:color="auto" w:fill="auto"/>
            <w:noWrap/>
            <w:vAlign w:val="center"/>
          </w:tcPr>
          <w:p w14:paraId="23B5ED5F" w14:textId="29C2B04B" w:rsidR="002720C7" w:rsidRPr="00965659" w:rsidRDefault="00747D58" w:rsidP="001D5380">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vAlign w:val="center"/>
          </w:tcPr>
          <w:p w14:paraId="15600B8A" w14:textId="77777777" w:rsidR="002720C7" w:rsidRPr="00965659" w:rsidRDefault="002720C7" w:rsidP="00360B43">
            <w:pPr>
              <w:widowControl/>
              <w:autoSpaceDE/>
              <w:autoSpaceDN/>
              <w:rPr>
                <w:rFonts w:eastAsia="Times New Roman"/>
                <w:color w:val="000000"/>
                <w:lang w:val="en-GB" w:eastAsia="en-GB"/>
              </w:rPr>
            </w:pPr>
          </w:p>
        </w:tc>
        <w:tc>
          <w:tcPr>
            <w:tcW w:w="1268" w:type="dxa"/>
            <w:vMerge/>
            <w:noWrap/>
            <w:vAlign w:val="center"/>
          </w:tcPr>
          <w:p w14:paraId="20A75F30" w14:textId="77777777" w:rsidR="002720C7" w:rsidRPr="00965659" w:rsidRDefault="002720C7" w:rsidP="00360B43">
            <w:pPr>
              <w:widowControl/>
              <w:autoSpaceDE/>
              <w:autoSpaceDN/>
              <w:rPr>
                <w:rFonts w:eastAsia="Times New Roman"/>
                <w:color w:val="000000"/>
                <w:lang w:val="en-GB" w:eastAsia="en-GB"/>
              </w:rPr>
            </w:pPr>
          </w:p>
        </w:tc>
      </w:tr>
    </w:tbl>
    <w:p w14:paraId="563E38A8" w14:textId="77777777" w:rsidR="002720C7" w:rsidRPr="00965659" w:rsidRDefault="002720C7">
      <w:pPr>
        <w:widowControl/>
        <w:autoSpaceDE/>
        <w:autoSpaceDN/>
        <w:spacing w:after="160" w:line="259" w:lineRule="auto"/>
        <w:rPr>
          <w:color w:val="00B0DE"/>
          <w:w w:val="105"/>
        </w:rPr>
      </w:pPr>
    </w:p>
    <w:tbl>
      <w:tblPr>
        <w:tblW w:w="9735" w:type="dxa"/>
        <w:tblLook w:val="04A0" w:firstRow="1" w:lastRow="0" w:firstColumn="1" w:lastColumn="0" w:noHBand="0" w:noVBand="1"/>
      </w:tblPr>
      <w:tblGrid>
        <w:gridCol w:w="2080"/>
        <w:gridCol w:w="2920"/>
        <w:gridCol w:w="1060"/>
        <w:gridCol w:w="2407"/>
        <w:gridCol w:w="1268"/>
      </w:tblGrid>
      <w:tr w:rsidR="0091057C" w:rsidRPr="00965659" w14:paraId="4352FE9A" w14:textId="77777777" w:rsidTr="00360B43">
        <w:trPr>
          <w:trHeight w:val="915"/>
        </w:trPr>
        <w:tc>
          <w:tcPr>
            <w:tcW w:w="2080" w:type="dxa"/>
            <w:tcBorders>
              <w:top w:val="single" w:sz="8" w:space="0" w:color="auto"/>
              <w:left w:val="single" w:sz="8" w:space="0" w:color="auto"/>
              <w:bottom w:val="single" w:sz="4" w:space="0" w:color="auto"/>
              <w:right w:val="single" w:sz="4" w:space="0" w:color="auto"/>
            </w:tcBorders>
            <w:shd w:val="clear" w:color="000000" w:fill="002060"/>
            <w:noWrap/>
            <w:vAlign w:val="center"/>
            <w:hideMark/>
          </w:tcPr>
          <w:p w14:paraId="4206D55E" w14:textId="77777777" w:rsidR="0091057C" w:rsidRPr="00965659" w:rsidRDefault="0091057C" w:rsidP="00360B43">
            <w:pPr>
              <w:widowControl/>
              <w:autoSpaceDE/>
              <w:autoSpaceDN/>
              <w:jc w:val="center"/>
              <w:rPr>
                <w:rFonts w:eastAsia="Times New Roman"/>
                <w:b/>
                <w:bCs/>
                <w:color w:val="FFFFFF"/>
                <w:lang w:val="en-GB" w:eastAsia="en-GB"/>
              </w:rPr>
            </w:pPr>
            <w:bookmarkStart w:id="3" w:name="_Hlk117500590"/>
            <w:r w:rsidRPr="00965659">
              <w:rPr>
                <w:rFonts w:eastAsia="Times New Roman"/>
                <w:b/>
                <w:bCs/>
                <w:color w:val="FFFFFF"/>
                <w:lang w:val="en-GB" w:eastAsia="en-GB"/>
              </w:rPr>
              <w:t>Considerations</w:t>
            </w:r>
          </w:p>
          <w:p w14:paraId="1B3443E1" w14:textId="77777777" w:rsidR="0091057C" w:rsidRPr="00965659" w:rsidRDefault="0091057C" w:rsidP="00360B43">
            <w:pPr>
              <w:widowControl/>
              <w:autoSpaceDE/>
              <w:autoSpaceDN/>
              <w:jc w:val="center"/>
              <w:rPr>
                <w:rFonts w:eastAsia="Times New Roman"/>
                <w:b/>
                <w:bCs/>
                <w:color w:val="FFFFFF"/>
                <w:lang w:val="en-GB" w:eastAsia="en-GB"/>
              </w:rPr>
            </w:pPr>
            <w:r w:rsidRPr="00965659">
              <w:rPr>
                <w:rFonts w:eastAsia="Times New Roman"/>
                <w:b/>
                <w:bCs/>
                <w:color w:val="FFFFFF"/>
                <w:sz w:val="16"/>
                <w:szCs w:val="16"/>
                <w:lang w:val="en-GB" w:eastAsia="en-GB"/>
              </w:rPr>
              <w:t>See Appendix for prompt questions</w:t>
            </w:r>
          </w:p>
        </w:tc>
        <w:tc>
          <w:tcPr>
            <w:tcW w:w="2920" w:type="dxa"/>
            <w:tcBorders>
              <w:top w:val="single" w:sz="8" w:space="0" w:color="auto"/>
              <w:left w:val="nil"/>
              <w:bottom w:val="single" w:sz="4" w:space="0" w:color="auto"/>
              <w:right w:val="single" w:sz="4" w:space="0" w:color="auto"/>
            </w:tcBorders>
            <w:shd w:val="clear" w:color="000000" w:fill="002060"/>
            <w:vAlign w:val="center"/>
            <w:hideMark/>
          </w:tcPr>
          <w:p w14:paraId="3F1CC237" w14:textId="77777777" w:rsidR="0091057C" w:rsidRPr="00965659" w:rsidRDefault="0091057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Characteristics</w:t>
            </w:r>
          </w:p>
        </w:tc>
        <w:tc>
          <w:tcPr>
            <w:tcW w:w="1060" w:type="dxa"/>
            <w:tcBorders>
              <w:top w:val="single" w:sz="8" w:space="0" w:color="auto"/>
              <w:left w:val="nil"/>
              <w:bottom w:val="single" w:sz="4" w:space="0" w:color="auto"/>
              <w:right w:val="single" w:sz="4" w:space="0" w:color="auto"/>
            </w:tcBorders>
            <w:shd w:val="clear" w:color="000000" w:fill="002060"/>
            <w:vAlign w:val="center"/>
            <w:hideMark/>
          </w:tcPr>
          <w:p w14:paraId="4D5389A7" w14:textId="77777777" w:rsidR="0091057C" w:rsidRPr="00965659" w:rsidRDefault="0091057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Impact? Yes or no?</w:t>
            </w:r>
          </w:p>
        </w:tc>
        <w:tc>
          <w:tcPr>
            <w:tcW w:w="2407" w:type="dxa"/>
            <w:tcBorders>
              <w:top w:val="single" w:sz="8" w:space="0" w:color="auto"/>
              <w:left w:val="nil"/>
              <w:bottom w:val="single" w:sz="4" w:space="0" w:color="auto"/>
              <w:right w:val="single" w:sz="4" w:space="0" w:color="auto"/>
            </w:tcBorders>
            <w:shd w:val="clear" w:color="000000" w:fill="002060"/>
            <w:vAlign w:val="center"/>
            <w:hideMark/>
          </w:tcPr>
          <w:p w14:paraId="18D4A50F" w14:textId="77777777" w:rsidR="0091057C" w:rsidRPr="00965659" w:rsidRDefault="0091057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Mitigation</w:t>
            </w:r>
          </w:p>
        </w:tc>
        <w:tc>
          <w:tcPr>
            <w:tcW w:w="1268" w:type="dxa"/>
            <w:tcBorders>
              <w:top w:val="single" w:sz="8" w:space="0" w:color="auto"/>
              <w:left w:val="nil"/>
              <w:bottom w:val="single" w:sz="4" w:space="0" w:color="auto"/>
              <w:right w:val="single" w:sz="8" w:space="0" w:color="auto"/>
            </w:tcBorders>
            <w:shd w:val="clear" w:color="000000" w:fill="002060"/>
            <w:vAlign w:val="center"/>
            <w:hideMark/>
          </w:tcPr>
          <w:p w14:paraId="30CCFEAD" w14:textId="77777777" w:rsidR="0091057C" w:rsidRPr="00965659" w:rsidRDefault="0091057C" w:rsidP="00360B43">
            <w:pPr>
              <w:widowControl/>
              <w:autoSpaceDE/>
              <w:autoSpaceDN/>
              <w:jc w:val="center"/>
              <w:rPr>
                <w:rFonts w:eastAsia="Times New Roman"/>
                <w:b/>
                <w:bCs/>
                <w:color w:val="FFFFFF"/>
                <w:lang w:val="en-GB" w:eastAsia="en-GB"/>
              </w:rPr>
            </w:pPr>
            <w:r w:rsidRPr="00965659">
              <w:rPr>
                <w:rFonts w:eastAsia="Times New Roman"/>
                <w:b/>
                <w:bCs/>
                <w:color w:val="FFFFFF"/>
                <w:lang w:val="en-GB" w:eastAsia="en-GB"/>
              </w:rPr>
              <w:t>RAG after mitigation</w:t>
            </w:r>
          </w:p>
        </w:tc>
      </w:tr>
      <w:tr w:rsidR="0091057C" w:rsidRPr="00965659" w14:paraId="295B9BE5" w14:textId="77777777" w:rsidTr="00360B43">
        <w:trPr>
          <w:trHeight w:val="300"/>
        </w:trPr>
        <w:tc>
          <w:tcPr>
            <w:tcW w:w="2080" w:type="dxa"/>
            <w:vMerge w:val="restart"/>
            <w:tcBorders>
              <w:top w:val="single" w:sz="4" w:space="0" w:color="auto"/>
              <w:left w:val="single" w:sz="4" w:space="0" w:color="auto"/>
              <w:right w:val="single" w:sz="4" w:space="0" w:color="auto"/>
            </w:tcBorders>
            <w:shd w:val="clear" w:color="auto" w:fill="auto"/>
            <w:noWrap/>
            <w:vAlign w:val="center"/>
            <w:hideMark/>
          </w:tcPr>
          <w:p w14:paraId="61FE25EC" w14:textId="25F93BD9" w:rsidR="0091057C" w:rsidRPr="00965659" w:rsidRDefault="005E2EDD" w:rsidP="00360B43">
            <w:pPr>
              <w:widowControl/>
              <w:autoSpaceDE/>
              <w:autoSpaceDN/>
              <w:jc w:val="center"/>
              <w:rPr>
                <w:rFonts w:eastAsia="Times New Roman"/>
                <w:color w:val="000000"/>
                <w:lang w:val="en-GB" w:eastAsia="en-GB"/>
              </w:rPr>
            </w:pPr>
            <w:r w:rsidRPr="00965659">
              <w:rPr>
                <w:rFonts w:eastAsia="Times New Roman"/>
                <w:color w:val="000000"/>
                <w:lang w:val="en-GB" w:eastAsia="en-GB"/>
              </w:rPr>
              <w:t xml:space="preserve">How will security at car parks </w:t>
            </w:r>
            <w:proofErr w:type="gramStart"/>
            <w:r w:rsidRPr="00965659">
              <w:rPr>
                <w:rFonts w:eastAsia="Times New Roman"/>
                <w:color w:val="000000"/>
                <w:lang w:val="en-GB" w:eastAsia="en-GB"/>
              </w:rPr>
              <w:t>be maintained</w:t>
            </w:r>
            <w:proofErr w:type="gramEnd"/>
            <w:r w:rsidRPr="00965659">
              <w:rPr>
                <w:rFonts w:eastAsia="Times New Roman"/>
                <w:color w:val="000000"/>
                <w:lang w:val="en-GB" w:eastAsia="en-GB"/>
              </w:rPr>
              <w:t xml:space="preserve"> if patrol staff are not available in future? </w:t>
            </w:r>
          </w:p>
          <w:p w14:paraId="6E01AF9D" w14:textId="77777777" w:rsidR="0091057C" w:rsidRPr="00965659" w:rsidRDefault="0091057C" w:rsidP="00360B43">
            <w:pPr>
              <w:widowControl/>
              <w:autoSpaceDE/>
              <w:autoSpaceDN/>
              <w:jc w:val="center"/>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51BB14EB"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Age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11E5104" w14:textId="36A777B8"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8A4C" w14:textId="53B07E47" w:rsidR="0091057C" w:rsidRPr="00965659" w:rsidRDefault="0051143B" w:rsidP="00360B43">
            <w:pPr>
              <w:widowControl/>
              <w:autoSpaceDE/>
              <w:autoSpaceDN/>
              <w:jc w:val="center"/>
              <w:rPr>
                <w:rFonts w:eastAsia="Times New Roman"/>
                <w:color w:val="000000"/>
                <w:lang w:val="en-GB" w:eastAsia="en-GB"/>
              </w:rPr>
            </w:pPr>
            <w:r w:rsidRPr="00965659">
              <w:rPr>
                <w:rFonts w:eastAsia="Times New Roman"/>
                <w:color w:val="000000"/>
                <w:lang w:val="en-GB" w:eastAsia="en-GB"/>
              </w:rPr>
              <w:t>All patrol staff will continue to be available to focus on maintaining orderly parking</w:t>
            </w:r>
            <w:r w:rsidR="00A37D61" w:rsidRPr="00965659">
              <w:rPr>
                <w:rFonts w:eastAsia="Times New Roman"/>
                <w:color w:val="000000"/>
                <w:lang w:val="en-GB" w:eastAsia="en-GB"/>
              </w:rPr>
              <w:t xml:space="preserve">. </w:t>
            </w:r>
            <w:r w:rsidRPr="00965659">
              <w:rPr>
                <w:rFonts w:eastAsia="Times New Roman"/>
                <w:color w:val="000000"/>
                <w:lang w:val="en-GB" w:eastAsia="en-GB"/>
              </w:rPr>
              <w:t xml:space="preserve">In addition, </w:t>
            </w:r>
            <w:r w:rsidR="00A37D61" w:rsidRPr="00965659">
              <w:rPr>
                <w:rFonts w:eastAsia="Times New Roman"/>
                <w:color w:val="000000"/>
                <w:lang w:val="en-GB" w:eastAsia="en-GB"/>
              </w:rPr>
              <w:t xml:space="preserve">they are available </w:t>
            </w:r>
            <w:r w:rsidRPr="00965659">
              <w:rPr>
                <w:rFonts w:eastAsia="Times New Roman"/>
                <w:color w:val="000000"/>
                <w:lang w:val="en-GB" w:eastAsia="en-GB"/>
              </w:rPr>
              <w:t>to assist customers with any questions or concerns</w:t>
            </w:r>
            <w:r w:rsidR="00CB1537" w:rsidRPr="00965659">
              <w:rPr>
                <w:rFonts w:eastAsia="Times New Roman"/>
                <w:color w:val="000000"/>
                <w:lang w:val="en-GB" w:eastAsia="en-GB"/>
              </w:rPr>
              <w:t xml:space="preserve"> and</w:t>
            </w:r>
            <w:r w:rsidRPr="00965659">
              <w:rPr>
                <w:rFonts w:eastAsia="Times New Roman"/>
                <w:color w:val="000000"/>
                <w:lang w:val="en-GB" w:eastAsia="en-GB"/>
              </w:rPr>
              <w:t xml:space="preserve"> providing guidance on </w:t>
            </w:r>
            <w:r w:rsidRPr="00965659">
              <w:rPr>
                <w:rFonts w:eastAsia="Times New Roman"/>
                <w:color w:val="000000"/>
                <w:lang w:val="en-GB" w:eastAsia="en-GB"/>
              </w:rPr>
              <w:lastRenderedPageBreak/>
              <w:t>using our parking system</w:t>
            </w:r>
            <w:r w:rsidR="00CB1537" w:rsidRPr="00965659">
              <w:rPr>
                <w:rFonts w:eastAsia="Times New Roman"/>
                <w:color w:val="000000"/>
                <w:lang w:val="en-GB" w:eastAsia="en-GB"/>
              </w:rPr>
              <w:t>s.</w:t>
            </w:r>
          </w:p>
        </w:tc>
        <w:tc>
          <w:tcPr>
            <w:tcW w:w="1268" w:type="dxa"/>
            <w:vMerge w:val="restart"/>
            <w:tcBorders>
              <w:top w:val="single" w:sz="4" w:space="0" w:color="auto"/>
              <w:left w:val="nil"/>
              <w:right w:val="single" w:sz="4" w:space="0" w:color="auto"/>
            </w:tcBorders>
            <w:shd w:val="clear" w:color="auto" w:fill="auto"/>
            <w:noWrap/>
            <w:vAlign w:val="center"/>
            <w:hideMark/>
          </w:tcPr>
          <w:p w14:paraId="2CF17D1F"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lastRenderedPageBreak/>
              <w:t> </w:t>
            </w:r>
          </w:p>
          <w:p w14:paraId="4759DD3C"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5D8931DE"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734B0124" w14:textId="423A7FEB" w:rsidR="0091057C" w:rsidRPr="00965659" w:rsidRDefault="00CB1537" w:rsidP="0073465F">
            <w:pPr>
              <w:widowControl/>
              <w:autoSpaceDE/>
              <w:autoSpaceDN/>
              <w:jc w:val="center"/>
              <w:rPr>
                <w:rFonts w:eastAsia="Times New Roman"/>
                <w:color w:val="000000"/>
                <w:lang w:val="en-GB" w:eastAsia="en-GB"/>
              </w:rPr>
            </w:pPr>
            <w:r w:rsidRPr="00965659">
              <w:rPr>
                <w:rFonts w:eastAsia="Times New Roman"/>
                <w:color w:val="000000"/>
                <w:lang w:val="en-GB" w:eastAsia="en-GB"/>
              </w:rPr>
              <w:t>1</w:t>
            </w:r>
          </w:p>
          <w:p w14:paraId="1F77A6B6"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C43457F"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4BCDE783" w14:textId="77777777" w:rsidR="0091057C" w:rsidRPr="00965659" w:rsidRDefault="0091057C" w:rsidP="00360B43">
            <w:pPr>
              <w:widowControl/>
              <w:autoSpaceDE/>
              <w:autoSpaceDN/>
              <w:rPr>
                <w:rFonts w:eastAsia="Times New Roman"/>
                <w:color w:val="000000"/>
                <w:lang w:val="en-GB" w:eastAsia="en-GB"/>
              </w:rPr>
            </w:pPr>
            <w:r w:rsidRPr="00965659">
              <w:rPr>
                <w:rFonts w:eastAsia="Times New Roman"/>
                <w:color w:val="000000"/>
                <w:lang w:val="en-GB" w:eastAsia="en-GB"/>
              </w:rPr>
              <w:t> </w:t>
            </w:r>
          </w:p>
          <w:p w14:paraId="35376648" w14:textId="77777777" w:rsidR="0091057C" w:rsidRPr="00965659" w:rsidRDefault="0091057C" w:rsidP="00360B43">
            <w:pPr>
              <w:rPr>
                <w:rFonts w:eastAsia="Times New Roman"/>
                <w:color w:val="000000"/>
                <w:lang w:val="en-GB" w:eastAsia="en-GB"/>
              </w:rPr>
            </w:pPr>
            <w:r w:rsidRPr="00965659">
              <w:rPr>
                <w:rFonts w:eastAsia="Times New Roman"/>
                <w:color w:val="000000"/>
                <w:lang w:val="en-GB" w:eastAsia="en-GB"/>
              </w:rPr>
              <w:t> </w:t>
            </w:r>
          </w:p>
        </w:tc>
      </w:tr>
      <w:tr w:rsidR="0091057C" w:rsidRPr="00965659" w14:paraId="0EF82C96" w14:textId="77777777" w:rsidTr="00360B43">
        <w:trPr>
          <w:trHeight w:val="300"/>
        </w:trPr>
        <w:tc>
          <w:tcPr>
            <w:tcW w:w="2080" w:type="dxa"/>
            <w:vMerge/>
            <w:tcBorders>
              <w:left w:val="single" w:sz="4" w:space="0" w:color="auto"/>
              <w:right w:val="single" w:sz="4" w:space="0" w:color="auto"/>
            </w:tcBorders>
            <w:vAlign w:val="center"/>
            <w:hideMark/>
          </w:tcPr>
          <w:p w14:paraId="3A785B76"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36598B58"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Disability</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4381C4" w14:textId="51A8ADAD"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CD60B07"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4A71E8AE" w14:textId="77777777" w:rsidR="0091057C" w:rsidRPr="00965659" w:rsidRDefault="0091057C" w:rsidP="00360B43">
            <w:pPr>
              <w:rPr>
                <w:rFonts w:eastAsia="Times New Roman"/>
                <w:color w:val="000000"/>
                <w:lang w:val="en-GB" w:eastAsia="en-GB"/>
              </w:rPr>
            </w:pPr>
          </w:p>
        </w:tc>
      </w:tr>
      <w:tr w:rsidR="0091057C" w:rsidRPr="00965659" w14:paraId="530C3ED2" w14:textId="77777777" w:rsidTr="00360B43">
        <w:trPr>
          <w:trHeight w:val="300"/>
        </w:trPr>
        <w:tc>
          <w:tcPr>
            <w:tcW w:w="2080" w:type="dxa"/>
            <w:vMerge/>
            <w:tcBorders>
              <w:left w:val="single" w:sz="4" w:space="0" w:color="auto"/>
              <w:right w:val="single" w:sz="4" w:space="0" w:color="auto"/>
            </w:tcBorders>
            <w:vAlign w:val="center"/>
            <w:hideMark/>
          </w:tcPr>
          <w:p w14:paraId="61D33402"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7E7F0F6F"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Marriage/ Civil Partnership</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B8005F0" w14:textId="704D9009" w:rsidR="0091057C" w:rsidRPr="00965659" w:rsidRDefault="00FE772D" w:rsidP="00766638">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2970C8B1"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66CFF58E" w14:textId="77777777" w:rsidR="0091057C" w:rsidRPr="00965659" w:rsidRDefault="0091057C" w:rsidP="00360B43">
            <w:pPr>
              <w:rPr>
                <w:rFonts w:eastAsia="Times New Roman"/>
                <w:color w:val="000000"/>
                <w:lang w:val="en-GB" w:eastAsia="en-GB"/>
              </w:rPr>
            </w:pPr>
          </w:p>
        </w:tc>
      </w:tr>
      <w:tr w:rsidR="0091057C" w:rsidRPr="00965659" w14:paraId="1A546F6F" w14:textId="77777777" w:rsidTr="00360B43">
        <w:trPr>
          <w:trHeight w:val="300"/>
        </w:trPr>
        <w:tc>
          <w:tcPr>
            <w:tcW w:w="2080" w:type="dxa"/>
            <w:vMerge/>
            <w:tcBorders>
              <w:left w:val="single" w:sz="4" w:space="0" w:color="auto"/>
              <w:right w:val="single" w:sz="4" w:space="0" w:color="auto"/>
            </w:tcBorders>
            <w:vAlign w:val="center"/>
            <w:hideMark/>
          </w:tcPr>
          <w:p w14:paraId="17D2F042"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1257D205"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Pregnancy/ Maternity</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E20CC94" w14:textId="739E7F87"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5B551D89"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6B5AED74" w14:textId="77777777" w:rsidR="0091057C" w:rsidRPr="00965659" w:rsidRDefault="0091057C" w:rsidP="00360B43">
            <w:pPr>
              <w:rPr>
                <w:rFonts w:eastAsia="Times New Roman"/>
                <w:color w:val="000000"/>
                <w:lang w:val="en-GB" w:eastAsia="en-GB"/>
              </w:rPr>
            </w:pPr>
          </w:p>
        </w:tc>
      </w:tr>
      <w:tr w:rsidR="0091057C" w:rsidRPr="00965659" w14:paraId="251F3B48" w14:textId="77777777" w:rsidTr="00360B43">
        <w:trPr>
          <w:trHeight w:val="300"/>
        </w:trPr>
        <w:tc>
          <w:tcPr>
            <w:tcW w:w="2080" w:type="dxa"/>
            <w:vMerge/>
            <w:tcBorders>
              <w:left w:val="single" w:sz="4" w:space="0" w:color="auto"/>
              <w:right w:val="single" w:sz="4" w:space="0" w:color="auto"/>
            </w:tcBorders>
            <w:vAlign w:val="center"/>
            <w:hideMark/>
          </w:tcPr>
          <w:p w14:paraId="3443A534"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2225985B"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Race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7529415" w14:textId="228F4A3E"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5607A5DF"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7E733759" w14:textId="77777777" w:rsidR="0091057C" w:rsidRPr="00965659" w:rsidRDefault="0091057C" w:rsidP="00360B43">
            <w:pPr>
              <w:rPr>
                <w:rFonts w:eastAsia="Times New Roman"/>
                <w:color w:val="000000"/>
                <w:lang w:val="en-GB" w:eastAsia="en-GB"/>
              </w:rPr>
            </w:pPr>
          </w:p>
        </w:tc>
      </w:tr>
      <w:tr w:rsidR="0091057C" w:rsidRPr="00965659" w14:paraId="0C07E691" w14:textId="77777777" w:rsidTr="00360B43">
        <w:trPr>
          <w:trHeight w:val="300"/>
        </w:trPr>
        <w:tc>
          <w:tcPr>
            <w:tcW w:w="2080" w:type="dxa"/>
            <w:vMerge/>
            <w:tcBorders>
              <w:left w:val="single" w:sz="4" w:space="0" w:color="auto"/>
              <w:right w:val="single" w:sz="4" w:space="0" w:color="auto"/>
            </w:tcBorders>
            <w:vAlign w:val="center"/>
            <w:hideMark/>
          </w:tcPr>
          <w:p w14:paraId="3A320D00"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2D299CA8"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Religion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06BA2D6" w14:textId="19766F45"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2C52C25C"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7DF71C5C" w14:textId="77777777" w:rsidR="0091057C" w:rsidRPr="00965659" w:rsidRDefault="0091057C" w:rsidP="00360B43">
            <w:pPr>
              <w:rPr>
                <w:rFonts w:eastAsia="Times New Roman"/>
                <w:color w:val="000000"/>
                <w:lang w:val="en-GB" w:eastAsia="en-GB"/>
              </w:rPr>
            </w:pPr>
          </w:p>
        </w:tc>
      </w:tr>
      <w:tr w:rsidR="0091057C" w:rsidRPr="00965659" w14:paraId="48142C9B" w14:textId="77777777" w:rsidTr="00360B43">
        <w:trPr>
          <w:trHeight w:val="300"/>
        </w:trPr>
        <w:tc>
          <w:tcPr>
            <w:tcW w:w="2080" w:type="dxa"/>
            <w:vMerge/>
            <w:tcBorders>
              <w:left w:val="single" w:sz="4" w:space="0" w:color="auto"/>
              <w:right w:val="single" w:sz="4" w:space="0" w:color="auto"/>
            </w:tcBorders>
            <w:vAlign w:val="center"/>
            <w:hideMark/>
          </w:tcPr>
          <w:p w14:paraId="262506F1"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75882337"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2BBE2C1" w14:textId="6F976E53" w:rsidR="0091057C" w:rsidRPr="00965659" w:rsidRDefault="00CB1537" w:rsidP="00766638">
            <w:pPr>
              <w:widowControl/>
              <w:autoSpaceDE/>
              <w:autoSpaceDN/>
              <w:jc w:val="center"/>
              <w:rPr>
                <w:rFonts w:eastAsia="Times New Roman"/>
                <w:color w:val="000000"/>
                <w:lang w:val="en-GB" w:eastAsia="en-GB"/>
              </w:rPr>
            </w:pPr>
            <w:r w:rsidRPr="00965659">
              <w:rPr>
                <w:rFonts w:eastAsia="Times New Roman"/>
                <w:color w:val="000000"/>
                <w:lang w:val="en-GB" w:eastAsia="en-GB"/>
              </w:rPr>
              <w:t>Y</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7CF6BDA2"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20D5E08C" w14:textId="77777777" w:rsidR="0091057C" w:rsidRPr="00965659" w:rsidRDefault="0091057C" w:rsidP="00360B43">
            <w:pPr>
              <w:rPr>
                <w:rFonts w:eastAsia="Times New Roman"/>
                <w:color w:val="000000"/>
                <w:lang w:val="en-GB" w:eastAsia="en-GB"/>
              </w:rPr>
            </w:pPr>
          </w:p>
        </w:tc>
      </w:tr>
      <w:tr w:rsidR="0091057C" w:rsidRPr="00965659" w14:paraId="38DE6CEB" w14:textId="77777777" w:rsidTr="00360B43">
        <w:trPr>
          <w:trHeight w:val="315"/>
        </w:trPr>
        <w:tc>
          <w:tcPr>
            <w:tcW w:w="2080" w:type="dxa"/>
            <w:vMerge/>
            <w:tcBorders>
              <w:left w:val="single" w:sz="4" w:space="0" w:color="auto"/>
              <w:right w:val="single" w:sz="4" w:space="0" w:color="auto"/>
            </w:tcBorders>
            <w:vAlign w:val="center"/>
            <w:hideMark/>
          </w:tcPr>
          <w:p w14:paraId="490016AB"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2372683A"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Sexual Orientation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7154532" w14:textId="4ECE9B2E" w:rsidR="0091057C" w:rsidRPr="00965659" w:rsidRDefault="00FE772D" w:rsidP="00766638">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060C7DFD"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right w:val="single" w:sz="4" w:space="0" w:color="auto"/>
            </w:tcBorders>
            <w:shd w:val="clear" w:color="auto" w:fill="auto"/>
            <w:noWrap/>
            <w:vAlign w:val="center"/>
            <w:hideMark/>
          </w:tcPr>
          <w:p w14:paraId="2849F8E7" w14:textId="77777777" w:rsidR="0091057C" w:rsidRPr="00965659" w:rsidRDefault="0091057C" w:rsidP="00360B43">
            <w:pPr>
              <w:widowControl/>
              <w:autoSpaceDE/>
              <w:autoSpaceDN/>
              <w:rPr>
                <w:rFonts w:eastAsia="Times New Roman"/>
                <w:color w:val="000000"/>
                <w:lang w:val="en-GB" w:eastAsia="en-GB"/>
              </w:rPr>
            </w:pPr>
          </w:p>
        </w:tc>
      </w:tr>
      <w:tr w:rsidR="0091057C" w:rsidRPr="00965659" w14:paraId="4575AA5E" w14:textId="77777777" w:rsidTr="00360B43">
        <w:trPr>
          <w:trHeight w:val="315"/>
        </w:trPr>
        <w:tc>
          <w:tcPr>
            <w:tcW w:w="2080" w:type="dxa"/>
            <w:vMerge/>
            <w:tcBorders>
              <w:left w:val="single" w:sz="4" w:space="0" w:color="auto"/>
              <w:bottom w:val="single" w:sz="4" w:space="0" w:color="auto"/>
              <w:right w:val="single" w:sz="4" w:space="0" w:color="auto"/>
            </w:tcBorders>
            <w:vAlign w:val="center"/>
          </w:tcPr>
          <w:p w14:paraId="48053349" w14:textId="77777777" w:rsidR="0091057C" w:rsidRPr="00965659" w:rsidRDefault="0091057C" w:rsidP="00360B43">
            <w:pPr>
              <w:widowControl/>
              <w:autoSpaceDE/>
              <w:autoSpaceDN/>
              <w:rPr>
                <w:rFonts w:eastAsia="Times New Roman"/>
                <w:color w:val="000000"/>
                <w:lang w:val="en-GB" w:eastAsia="en-GB"/>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0A8D4F0A" w14:textId="77777777" w:rsidR="0091057C" w:rsidRPr="00965659" w:rsidRDefault="0091057C" w:rsidP="00360B43">
            <w:pPr>
              <w:widowControl/>
              <w:autoSpaceDE/>
              <w:autoSpaceDN/>
              <w:jc w:val="center"/>
              <w:rPr>
                <w:rFonts w:eastAsia="Times New Roman"/>
                <w:color w:val="002060"/>
                <w:sz w:val="20"/>
                <w:szCs w:val="20"/>
                <w:lang w:val="en-GB" w:eastAsia="en-GB"/>
              </w:rPr>
            </w:pPr>
            <w:r w:rsidRPr="00965659">
              <w:rPr>
                <w:rFonts w:eastAsia="Times New Roman"/>
                <w:color w:val="002060"/>
                <w:sz w:val="20"/>
                <w:szCs w:val="20"/>
                <w:lang w:val="en-GB" w:eastAsia="en-GB"/>
              </w:rPr>
              <w:t>Gender Reassignment</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A1DEC1A" w14:textId="7C9E60D3" w:rsidR="0091057C" w:rsidRPr="00965659" w:rsidRDefault="00FE772D" w:rsidP="00766638">
            <w:pPr>
              <w:widowControl/>
              <w:autoSpaceDE/>
              <w:autoSpaceDN/>
              <w:jc w:val="center"/>
              <w:rPr>
                <w:rFonts w:eastAsia="Times New Roman"/>
                <w:color w:val="000000"/>
                <w:lang w:val="en-GB" w:eastAsia="en-GB"/>
              </w:rPr>
            </w:pPr>
            <w:r>
              <w:rPr>
                <w:rFonts w:eastAsia="Times New Roman"/>
                <w:color w:val="000000"/>
                <w:lang w:val="en-GB" w:eastAsia="en-GB"/>
              </w:rPr>
              <w:t>N</w:t>
            </w:r>
          </w:p>
        </w:tc>
        <w:tc>
          <w:tcPr>
            <w:tcW w:w="2407" w:type="dxa"/>
            <w:vMerge/>
            <w:tcBorders>
              <w:top w:val="single" w:sz="4" w:space="0" w:color="auto"/>
              <w:left w:val="single" w:sz="4" w:space="0" w:color="auto"/>
              <w:bottom w:val="single" w:sz="4" w:space="0" w:color="auto"/>
              <w:right w:val="single" w:sz="4" w:space="0" w:color="auto"/>
            </w:tcBorders>
            <w:vAlign w:val="center"/>
          </w:tcPr>
          <w:p w14:paraId="18F78780" w14:textId="77777777" w:rsidR="0091057C" w:rsidRPr="00965659" w:rsidRDefault="0091057C" w:rsidP="00360B43">
            <w:pPr>
              <w:widowControl/>
              <w:autoSpaceDE/>
              <w:autoSpaceDN/>
              <w:rPr>
                <w:rFonts w:eastAsia="Times New Roman"/>
                <w:color w:val="000000"/>
                <w:lang w:val="en-GB" w:eastAsia="en-GB"/>
              </w:rPr>
            </w:pPr>
          </w:p>
        </w:tc>
        <w:tc>
          <w:tcPr>
            <w:tcW w:w="1268" w:type="dxa"/>
            <w:vMerge/>
            <w:tcBorders>
              <w:left w:val="nil"/>
              <w:bottom w:val="single" w:sz="4" w:space="0" w:color="auto"/>
              <w:right w:val="single" w:sz="4" w:space="0" w:color="auto"/>
            </w:tcBorders>
            <w:shd w:val="clear" w:color="auto" w:fill="auto"/>
            <w:noWrap/>
            <w:vAlign w:val="center"/>
          </w:tcPr>
          <w:p w14:paraId="6B15FC1C" w14:textId="77777777" w:rsidR="0091057C" w:rsidRPr="00965659" w:rsidRDefault="0091057C" w:rsidP="00360B43">
            <w:pPr>
              <w:widowControl/>
              <w:autoSpaceDE/>
              <w:autoSpaceDN/>
              <w:rPr>
                <w:rFonts w:eastAsia="Times New Roman"/>
                <w:color w:val="000000"/>
                <w:lang w:val="en-GB" w:eastAsia="en-GB"/>
              </w:rPr>
            </w:pPr>
          </w:p>
        </w:tc>
      </w:tr>
    </w:tbl>
    <w:p w14:paraId="33037571" w14:textId="77777777" w:rsidR="0091057C" w:rsidRPr="00965659" w:rsidRDefault="0091057C">
      <w:pPr>
        <w:widowControl/>
        <w:autoSpaceDE/>
        <w:autoSpaceDN/>
        <w:spacing w:after="160" w:line="259" w:lineRule="auto"/>
        <w:rPr>
          <w:color w:val="002060"/>
          <w:w w:val="105"/>
        </w:rPr>
      </w:pPr>
    </w:p>
    <w:p w14:paraId="474CBB8D" w14:textId="77777777" w:rsidR="0091057C" w:rsidRPr="00965659" w:rsidRDefault="0091057C">
      <w:pPr>
        <w:widowControl/>
        <w:autoSpaceDE/>
        <w:autoSpaceDN/>
        <w:spacing w:after="160" w:line="259" w:lineRule="auto"/>
        <w:rPr>
          <w:color w:val="002060"/>
          <w:w w:val="105"/>
        </w:rPr>
      </w:pPr>
    </w:p>
    <w:p w14:paraId="283C3662" w14:textId="77777777" w:rsidR="0091057C" w:rsidRPr="00965659" w:rsidRDefault="0091057C">
      <w:pPr>
        <w:widowControl/>
        <w:autoSpaceDE/>
        <w:autoSpaceDN/>
        <w:spacing w:after="160" w:line="259" w:lineRule="auto"/>
        <w:rPr>
          <w:color w:val="002060"/>
          <w:w w:val="105"/>
        </w:rPr>
      </w:pPr>
    </w:p>
    <w:p w14:paraId="5C34D2C7" w14:textId="77777777" w:rsidR="0091057C" w:rsidRPr="00965659" w:rsidRDefault="0091057C">
      <w:pPr>
        <w:widowControl/>
        <w:autoSpaceDE/>
        <w:autoSpaceDN/>
        <w:spacing w:after="160" w:line="259" w:lineRule="auto"/>
        <w:rPr>
          <w:color w:val="002060"/>
          <w:w w:val="105"/>
        </w:rPr>
      </w:pPr>
    </w:p>
    <w:p w14:paraId="357A5FCC" w14:textId="11268E42" w:rsidR="00351975" w:rsidRPr="00965659" w:rsidRDefault="00351975">
      <w:pPr>
        <w:widowControl/>
        <w:autoSpaceDE/>
        <w:autoSpaceDN/>
        <w:spacing w:after="160" w:line="259" w:lineRule="auto"/>
        <w:rPr>
          <w:b/>
          <w:bCs/>
          <w:color w:val="002060"/>
          <w:w w:val="105"/>
          <w:sz w:val="28"/>
          <w:szCs w:val="28"/>
        </w:rPr>
      </w:pPr>
    </w:p>
    <w:p w14:paraId="6CF2A97F" w14:textId="77777777" w:rsidR="00916B56" w:rsidRDefault="00916B56">
      <w:pPr>
        <w:widowControl/>
        <w:autoSpaceDE/>
        <w:autoSpaceDN/>
        <w:spacing w:after="160" w:line="259" w:lineRule="auto"/>
        <w:rPr>
          <w:b/>
          <w:bCs/>
          <w:color w:val="002060"/>
          <w:w w:val="105"/>
          <w:sz w:val="28"/>
          <w:szCs w:val="28"/>
        </w:rPr>
      </w:pPr>
      <w:r>
        <w:rPr>
          <w:color w:val="002060"/>
          <w:w w:val="105"/>
        </w:rPr>
        <w:br w:type="page"/>
      </w:r>
    </w:p>
    <w:p w14:paraId="4C33E50D" w14:textId="358C9310" w:rsidR="003604B5" w:rsidRPr="00965659" w:rsidRDefault="003604B5" w:rsidP="3B40665B">
      <w:pPr>
        <w:pStyle w:val="Heading1"/>
        <w:numPr>
          <w:ilvl w:val="0"/>
          <w:numId w:val="30"/>
        </w:numPr>
        <w:rPr>
          <w:b w:val="0"/>
          <w:bCs w:val="0"/>
          <w:i/>
          <w:iCs/>
          <w:color w:val="002060"/>
          <w:w w:val="105"/>
          <w:sz w:val="22"/>
          <w:szCs w:val="22"/>
        </w:rPr>
      </w:pPr>
      <w:r w:rsidRPr="00965659">
        <w:rPr>
          <w:color w:val="002060"/>
          <w:w w:val="105"/>
        </w:rPr>
        <w:lastRenderedPageBreak/>
        <w:t>What could you do to ensure your work has a positive impact on diversity and inclusion?</w:t>
      </w:r>
      <w:r w:rsidR="14EC679A" w:rsidRPr="00965659">
        <w:rPr>
          <w:color w:val="002060"/>
          <w:w w:val="105"/>
        </w:rPr>
        <w:t xml:space="preserve"> </w:t>
      </w:r>
      <w:r w:rsidR="14EC679A" w:rsidRPr="00965659">
        <w:rPr>
          <w:b w:val="0"/>
          <w:bCs w:val="0"/>
          <w:i/>
          <w:iCs/>
          <w:color w:val="002060"/>
          <w:sz w:val="22"/>
          <w:szCs w:val="22"/>
        </w:rPr>
        <w:t>Have you considered people impacted by socio-economic deprivation? Here is good place to acknowledge this</w:t>
      </w:r>
    </w:p>
    <w:bookmarkEnd w:id="3"/>
    <w:p w14:paraId="03107BCD" w14:textId="128BB1A5" w:rsidR="003604B5" w:rsidRPr="00965659" w:rsidRDefault="003604B5" w:rsidP="00C67744">
      <w:pPr>
        <w:pStyle w:val="Heading1"/>
        <w:ind w:left="0"/>
        <w:rPr>
          <w:b w:val="0"/>
          <w:bCs w:val="0"/>
          <w:i/>
          <w:iCs/>
          <w:color w:val="002060"/>
          <w:w w:val="105"/>
          <w:sz w:val="22"/>
          <w:szCs w:val="22"/>
        </w:rPr>
      </w:pPr>
      <w:r w:rsidRPr="00965659">
        <w:rPr>
          <w:b w:val="0"/>
          <w:bCs w:val="0"/>
          <w:i/>
          <w:iCs/>
          <w:noProof/>
          <w:color w:val="002060"/>
          <w:sz w:val="22"/>
          <w:szCs w:val="22"/>
        </w:rPr>
        <mc:AlternateContent>
          <mc:Choice Requires="wps">
            <w:drawing>
              <wp:anchor distT="0" distB="0" distL="114300" distR="114300" simplePos="0" relativeHeight="251651072" behindDoc="0" locked="0" layoutInCell="1" allowOverlap="1" wp14:anchorId="2BC1803F" wp14:editId="480F5E1E">
                <wp:simplePos x="0" y="0"/>
                <wp:positionH relativeFrom="column">
                  <wp:posOffset>361315</wp:posOffset>
                </wp:positionH>
                <wp:positionV relativeFrom="paragraph">
                  <wp:posOffset>516890</wp:posOffset>
                </wp:positionV>
                <wp:extent cx="5650865" cy="3275330"/>
                <wp:effectExtent l="0" t="0" r="26035" b="20320"/>
                <wp:wrapTopAndBottom/>
                <wp:docPr id="8" name="Text Box 8"/>
                <wp:cNvGraphicFramePr/>
                <a:graphic xmlns:a="http://schemas.openxmlformats.org/drawingml/2006/main">
                  <a:graphicData uri="http://schemas.microsoft.com/office/word/2010/wordprocessingShape">
                    <wps:wsp>
                      <wps:cNvSpPr txBox="1"/>
                      <wps:spPr>
                        <a:xfrm>
                          <a:off x="0" y="0"/>
                          <a:ext cx="5650865" cy="3275330"/>
                        </a:xfrm>
                        <a:prstGeom prst="rect">
                          <a:avLst/>
                        </a:prstGeom>
                        <a:solidFill>
                          <a:schemeClr val="lt1"/>
                        </a:solidFill>
                        <a:ln w="6350">
                          <a:solidFill>
                            <a:prstClr val="black"/>
                          </a:solidFill>
                        </a:ln>
                      </wps:spPr>
                      <wps:txbx>
                        <w:txbxContent>
                          <w:p w14:paraId="69F60782" w14:textId="7EE7A886" w:rsidR="00102B6F" w:rsidRDefault="00102B6F">
                            <w:pPr>
                              <w:rPr>
                                <w:color w:val="002060"/>
                              </w:rPr>
                            </w:pPr>
                            <w:r w:rsidRPr="00351975">
                              <w:rPr>
                                <w:color w:val="002060"/>
                              </w:rPr>
                              <w:t>Space to answer here:</w:t>
                            </w:r>
                          </w:p>
                          <w:p w14:paraId="39EDDEAB" w14:textId="77777777" w:rsidR="0027029E" w:rsidRPr="0027029E" w:rsidRDefault="0027029E" w:rsidP="0027029E">
                            <w:pPr>
                              <w:rPr>
                                <w:color w:val="002060"/>
                              </w:rPr>
                            </w:pPr>
                          </w:p>
                          <w:p w14:paraId="7B91CFEF" w14:textId="5CE92EFF" w:rsidR="00F93776" w:rsidRDefault="0027029E" w:rsidP="0027029E">
                            <w:pPr>
                              <w:rPr>
                                <w:color w:val="002060"/>
                              </w:rPr>
                            </w:pPr>
                            <w:r w:rsidRPr="0027029E">
                              <w:rPr>
                                <w:color w:val="002060"/>
                              </w:rPr>
                              <w:t>At the beginning of the contract with APCOA, Southeastern collaborated with them to support Blue Badge holders, ensuring the portal was designed to be as accessible and inclusive as possible.</w:t>
                            </w:r>
                          </w:p>
                          <w:p w14:paraId="446A17C6" w14:textId="77777777" w:rsidR="0027029E" w:rsidRDefault="0027029E" w:rsidP="0027029E">
                            <w:pPr>
                              <w:rPr>
                                <w:color w:val="002060"/>
                              </w:rPr>
                            </w:pPr>
                          </w:p>
                          <w:p w14:paraId="1AF3ED74" w14:textId="0444F23C" w:rsidR="00EF47A8" w:rsidRDefault="00EF47A8">
                            <w:pPr>
                              <w:rPr>
                                <w:color w:val="002060"/>
                              </w:rPr>
                            </w:pPr>
                            <w:r>
                              <w:rPr>
                                <w:color w:val="002060"/>
                              </w:rPr>
                              <w:t xml:space="preserve">Our comms plan and </w:t>
                            </w:r>
                            <w:r w:rsidR="00D602C6">
                              <w:rPr>
                                <w:color w:val="002060"/>
                              </w:rPr>
                              <w:t>equality</w:t>
                            </w:r>
                            <w:r>
                              <w:rPr>
                                <w:color w:val="002060"/>
                              </w:rPr>
                              <w:t xml:space="preserve"> impact assessment remains flexible and open to feedback to ensure we </w:t>
                            </w:r>
                            <w:r w:rsidR="00D602C6">
                              <w:rPr>
                                <w:color w:val="002060"/>
                              </w:rPr>
                              <w:t>consider</w:t>
                            </w:r>
                            <w:r>
                              <w:rPr>
                                <w:color w:val="002060"/>
                              </w:rPr>
                              <w:t xml:space="preserve"> the needs of our customers in a</w:t>
                            </w:r>
                            <w:r w:rsidR="00D602C6">
                              <w:rPr>
                                <w:color w:val="002060"/>
                              </w:rPr>
                              <w:t>ll a</w:t>
                            </w:r>
                            <w:r>
                              <w:rPr>
                                <w:color w:val="002060"/>
                              </w:rPr>
                              <w:t>reas we can</w:t>
                            </w:r>
                            <w:r w:rsidR="000579FF">
                              <w:rPr>
                                <w:color w:val="002060"/>
                              </w:rPr>
                              <w:t>.</w:t>
                            </w:r>
                          </w:p>
                          <w:p w14:paraId="5CF37960" w14:textId="77777777" w:rsidR="003E07BE" w:rsidRDefault="003E07BE">
                            <w:pPr>
                              <w:rPr>
                                <w:color w:val="002060"/>
                              </w:rPr>
                            </w:pPr>
                          </w:p>
                          <w:p w14:paraId="481C23DB" w14:textId="3DFB76DD" w:rsidR="003E07BE" w:rsidRPr="00D61F1F" w:rsidRDefault="003E07BE">
                            <w:pPr>
                              <w:rPr>
                                <w:color w:val="002060"/>
                              </w:rPr>
                            </w:pPr>
                            <w:r w:rsidRPr="00D61F1F">
                              <w:rPr>
                                <w:color w:val="002060"/>
                              </w:rPr>
                              <w:t xml:space="preserve">We have modified our approach to roll out to </w:t>
                            </w:r>
                            <w:r w:rsidR="00CC04AF" w:rsidRPr="00D61F1F">
                              <w:rPr>
                                <w:color w:val="002060"/>
                              </w:rPr>
                              <w:t>make sure it takes place after the installation is complete making it more straightforward for our customers</w:t>
                            </w:r>
                            <w:r w:rsidR="003E4881" w:rsidRPr="00D61F1F">
                              <w:rPr>
                                <w:color w:val="002060"/>
                              </w:rPr>
                              <w:t>.</w:t>
                            </w:r>
                          </w:p>
                          <w:p w14:paraId="415DAFF4" w14:textId="77777777" w:rsidR="003E4881" w:rsidRPr="00D61F1F" w:rsidRDefault="003E4881">
                            <w:pPr>
                              <w:rPr>
                                <w:color w:val="002060"/>
                              </w:rPr>
                            </w:pPr>
                          </w:p>
                          <w:p w14:paraId="19734BE4" w14:textId="2F4E8974" w:rsidR="003E4881" w:rsidRDefault="003E4881">
                            <w:pPr>
                              <w:rPr>
                                <w:color w:val="002060"/>
                              </w:rPr>
                            </w:pPr>
                            <w:r w:rsidRPr="00D61F1F">
                              <w:rPr>
                                <w:color w:val="002060"/>
                              </w:rPr>
                              <w:t>We have taken care to provide a wide range of different payment channels including providing a cash option</w:t>
                            </w:r>
                            <w:r w:rsidR="009E7A73" w:rsidRPr="00D61F1F">
                              <w:rPr>
                                <w:color w:val="002060"/>
                              </w:rPr>
                              <w:t xml:space="preserve"> at </w:t>
                            </w:r>
                            <w:r w:rsidR="00B33D5B" w:rsidRPr="00D61F1F">
                              <w:rPr>
                                <w:color w:val="002060"/>
                              </w:rPr>
                              <w:t>T</w:t>
                            </w:r>
                            <w:r w:rsidR="00206F94" w:rsidRPr="00D61F1F">
                              <w:rPr>
                                <w:color w:val="002060"/>
                              </w:rPr>
                              <w:t>icket Vending Machines</w:t>
                            </w:r>
                            <w:r w:rsidR="009E7A73" w:rsidRPr="00D61F1F">
                              <w:rPr>
                                <w:color w:val="002060"/>
                              </w:rPr>
                              <w:t xml:space="preserve"> where this facilit</w:t>
                            </w:r>
                            <w:r w:rsidR="00B33D5B" w:rsidRPr="00D61F1F">
                              <w:rPr>
                                <w:color w:val="002060"/>
                              </w:rPr>
                              <w:t>y currently exists.</w:t>
                            </w:r>
                            <w:r w:rsidR="00B22013" w:rsidRPr="00D61F1F">
                              <w:rPr>
                                <w:color w:val="002060"/>
                              </w:rPr>
                              <w:t>. We are briefing our station teams and patrol sta</w:t>
                            </w:r>
                            <w:r w:rsidR="008F7E69" w:rsidRPr="00D61F1F">
                              <w:rPr>
                                <w:color w:val="002060"/>
                              </w:rPr>
                              <w:t>ff</w:t>
                            </w:r>
                            <w:r w:rsidR="00B22013" w:rsidRPr="00D61F1F">
                              <w:rPr>
                                <w:color w:val="002060"/>
                              </w:rPr>
                              <w:t>.</w:t>
                            </w:r>
                            <w:r w:rsidR="00B22013">
                              <w:rPr>
                                <w:color w:val="002060"/>
                              </w:rPr>
                              <w:t xml:space="preserve"> </w:t>
                            </w:r>
                          </w:p>
                          <w:p w14:paraId="0393CD99" w14:textId="77777777" w:rsidR="004E7BF3" w:rsidRPr="00D61F1F" w:rsidRDefault="004E7BF3">
                            <w:pPr>
                              <w:rPr>
                                <w:color w:val="002060"/>
                              </w:rPr>
                            </w:pPr>
                          </w:p>
                          <w:p w14:paraId="215422BC" w14:textId="2881D7B0" w:rsidR="004E7BF3" w:rsidRPr="00D61F1F" w:rsidRDefault="00D61F1F">
                            <w:pPr>
                              <w:rPr>
                                <w:color w:val="002060"/>
                              </w:rPr>
                            </w:pPr>
                            <w:r w:rsidRPr="00D61F1F">
                              <w:rPr>
                                <w:color w:val="002060"/>
                              </w:rPr>
                              <w:t>ANPR cameras can e</w:t>
                            </w:r>
                            <w:r w:rsidR="00C9005E" w:rsidRPr="00D61F1F">
                              <w:rPr>
                                <w:color w:val="002060"/>
                              </w:rPr>
                              <w:t xml:space="preserve">ncourage more considerate parking </w:t>
                            </w:r>
                            <w:r w:rsidR="00292D7B" w:rsidRPr="00D61F1F">
                              <w:rPr>
                                <w:color w:val="002060"/>
                              </w:rPr>
                              <w:t>which reduces obstacles and potential accidents.</w:t>
                            </w:r>
                          </w:p>
                          <w:p w14:paraId="7A524F5B" w14:textId="77777777" w:rsidR="000579FF" w:rsidRDefault="000579FF">
                            <w:pPr>
                              <w:rPr>
                                <w:color w:val="002060"/>
                              </w:rPr>
                            </w:pPr>
                          </w:p>
                          <w:p w14:paraId="0B722B63" w14:textId="2A87F292" w:rsidR="00F10A1F" w:rsidRPr="00351975" w:rsidRDefault="00F10A1F" w:rsidP="00F10A1F">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1803F" id="_x0000_t202" coordsize="21600,21600" o:spt="202" path="m,l,21600r21600,l21600,xe">
                <v:stroke joinstyle="miter"/>
                <v:path gradientshapeok="t" o:connecttype="rect"/>
              </v:shapetype>
              <v:shape id="Text Box 8" o:spid="_x0000_s1026" type="#_x0000_t202" style="position:absolute;margin-left:28.45pt;margin-top:40.7pt;width:444.95pt;height:25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" fillcolor="white [3201]" strokeweight=".5pt">
                <v:textbox>
                  <w:txbxContent>
                    <w:p w14:paraId="69F60782" w14:textId="7EE7A886" w:rsidR="00102B6F" w:rsidRDefault="00102B6F">
                      <w:pPr>
                        <w:rPr>
                          <w:color w:val="002060"/>
                        </w:rPr>
                      </w:pPr>
                      <w:r w:rsidRPr="00351975">
                        <w:rPr>
                          <w:color w:val="002060"/>
                        </w:rPr>
                        <w:t>Space to answer here:</w:t>
                      </w:r>
                    </w:p>
                    <w:p w14:paraId="39EDDEAB" w14:textId="77777777" w:rsidR="0027029E" w:rsidRPr="0027029E" w:rsidRDefault="0027029E" w:rsidP="0027029E">
                      <w:pPr>
                        <w:rPr>
                          <w:color w:val="002060"/>
                        </w:rPr>
                      </w:pPr>
                    </w:p>
                    <w:p w14:paraId="7B91CFEF" w14:textId="5CE92EFF" w:rsidR="00F93776" w:rsidRDefault="0027029E" w:rsidP="0027029E">
                      <w:pPr>
                        <w:rPr>
                          <w:color w:val="002060"/>
                        </w:rPr>
                      </w:pPr>
                      <w:r w:rsidRPr="0027029E">
                        <w:rPr>
                          <w:color w:val="002060"/>
                        </w:rPr>
                        <w:t>At the beginning of the contract with APCOA, Southeastern collaborated with them to support Blue Badge holders, ensuring the portal was designed to be as accessible and inclusive as possible.</w:t>
                      </w:r>
                    </w:p>
                    <w:p w14:paraId="446A17C6" w14:textId="77777777" w:rsidR="0027029E" w:rsidRDefault="0027029E" w:rsidP="0027029E">
                      <w:pPr>
                        <w:rPr>
                          <w:color w:val="002060"/>
                        </w:rPr>
                      </w:pPr>
                    </w:p>
                    <w:p w14:paraId="1AF3ED74" w14:textId="0444F23C" w:rsidR="00EF47A8" w:rsidRDefault="00EF47A8">
                      <w:pPr>
                        <w:rPr>
                          <w:color w:val="002060"/>
                        </w:rPr>
                      </w:pPr>
                      <w:r>
                        <w:rPr>
                          <w:color w:val="002060"/>
                        </w:rPr>
                        <w:t xml:space="preserve">Our comms plan and </w:t>
                      </w:r>
                      <w:r w:rsidR="00D602C6">
                        <w:rPr>
                          <w:color w:val="002060"/>
                        </w:rPr>
                        <w:t>equality</w:t>
                      </w:r>
                      <w:r>
                        <w:rPr>
                          <w:color w:val="002060"/>
                        </w:rPr>
                        <w:t xml:space="preserve"> impact assessment </w:t>
                      </w:r>
                      <w:proofErr w:type="gramStart"/>
                      <w:r>
                        <w:rPr>
                          <w:color w:val="002060"/>
                        </w:rPr>
                        <w:t>remains</w:t>
                      </w:r>
                      <w:proofErr w:type="gramEnd"/>
                      <w:r>
                        <w:rPr>
                          <w:color w:val="002060"/>
                        </w:rPr>
                        <w:t xml:space="preserve"> flexible and open to feedback to ensure we </w:t>
                      </w:r>
                      <w:r w:rsidR="00D602C6">
                        <w:rPr>
                          <w:color w:val="002060"/>
                        </w:rPr>
                        <w:t>consider</w:t>
                      </w:r>
                      <w:r>
                        <w:rPr>
                          <w:color w:val="002060"/>
                        </w:rPr>
                        <w:t xml:space="preserve"> the needs of our customers in a</w:t>
                      </w:r>
                      <w:r w:rsidR="00D602C6">
                        <w:rPr>
                          <w:color w:val="002060"/>
                        </w:rPr>
                        <w:t>ll a</w:t>
                      </w:r>
                      <w:r>
                        <w:rPr>
                          <w:color w:val="002060"/>
                        </w:rPr>
                        <w:t>reas we can</w:t>
                      </w:r>
                      <w:r w:rsidR="000579FF">
                        <w:rPr>
                          <w:color w:val="002060"/>
                        </w:rPr>
                        <w:t>.</w:t>
                      </w:r>
                    </w:p>
                    <w:p w14:paraId="5CF37960" w14:textId="77777777" w:rsidR="003E07BE" w:rsidRDefault="003E07BE">
                      <w:pPr>
                        <w:rPr>
                          <w:color w:val="002060"/>
                        </w:rPr>
                      </w:pPr>
                    </w:p>
                    <w:p w14:paraId="481C23DB" w14:textId="3DFB76DD" w:rsidR="003E07BE" w:rsidRPr="00D61F1F" w:rsidRDefault="003E07BE">
                      <w:pPr>
                        <w:rPr>
                          <w:color w:val="002060"/>
                        </w:rPr>
                      </w:pPr>
                      <w:r w:rsidRPr="00D61F1F">
                        <w:rPr>
                          <w:color w:val="002060"/>
                        </w:rPr>
                        <w:t xml:space="preserve">We have modified our approach to roll out to </w:t>
                      </w:r>
                      <w:r w:rsidR="00CC04AF" w:rsidRPr="00D61F1F">
                        <w:rPr>
                          <w:color w:val="002060"/>
                        </w:rPr>
                        <w:t>make sure it takes place after the installation is complete making it more straightforward for our customers</w:t>
                      </w:r>
                      <w:r w:rsidR="003E4881" w:rsidRPr="00D61F1F">
                        <w:rPr>
                          <w:color w:val="002060"/>
                        </w:rPr>
                        <w:t>.</w:t>
                      </w:r>
                    </w:p>
                    <w:p w14:paraId="415DAFF4" w14:textId="77777777" w:rsidR="003E4881" w:rsidRPr="00D61F1F" w:rsidRDefault="003E4881">
                      <w:pPr>
                        <w:rPr>
                          <w:color w:val="002060"/>
                        </w:rPr>
                      </w:pPr>
                    </w:p>
                    <w:p w14:paraId="19734BE4" w14:textId="2F4E8974" w:rsidR="003E4881" w:rsidRDefault="003E4881">
                      <w:pPr>
                        <w:rPr>
                          <w:color w:val="002060"/>
                        </w:rPr>
                      </w:pPr>
                      <w:r w:rsidRPr="00D61F1F">
                        <w:rPr>
                          <w:color w:val="002060"/>
                        </w:rPr>
                        <w:t>We have taken care to provide a wide range of different payment channels including providing a cash option</w:t>
                      </w:r>
                      <w:r w:rsidR="009E7A73" w:rsidRPr="00D61F1F">
                        <w:rPr>
                          <w:color w:val="002060"/>
                        </w:rPr>
                        <w:t xml:space="preserve"> at </w:t>
                      </w:r>
                      <w:r w:rsidR="00B33D5B" w:rsidRPr="00D61F1F">
                        <w:rPr>
                          <w:color w:val="002060"/>
                        </w:rPr>
                        <w:t>T</w:t>
                      </w:r>
                      <w:r w:rsidR="00206F94" w:rsidRPr="00D61F1F">
                        <w:rPr>
                          <w:color w:val="002060"/>
                        </w:rPr>
                        <w:t>icket Vending Machines</w:t>
                      </w:r>
                      <w:r w:rsidR="009E7A73" w:rsidRPr="00D61F1F">
                        <w:rPr>
                          <w:color w:val="002060"/>
                        </w:rPr>
                        <w:t xml:space="preserve"> where this facilit</w:t>
                      </w:r>
                      <w:r w:rsidR="00B33D5B" w:rsidRPr="00D61F1F">
                        <w:rPr>
                          <w:color w:val="002060"/>
                        </w:rPr>
                        <w:t xml:space="preserve">y currently </w:t>
                      </w:r>
                      <w:proofErr w:type="gramStart"/>
                      <w:r w:rsidR="00B33D5B" w:rsidRPr="00D61F1F">
                        <w:rPr>
                          <w:color w:val="002060"/>
                        </w:rPr>
                        <w:t>exists.</w:t>
                      </w:r>
                      <w:r w:rsidR="00B22013" w:rsidRPr="00D61F1F">
                        <w:rPr>
                          <w:color w:val="002060"/>
                        </w:rPr>
                        <w:t>.</w:t>
                      </w:r>
                      <w:proofErr w:type="gramEnd"/>
                      <w:r w:rsidR="00B22013" w:rsidRPr="00D61F1F">
                        <w:rPr>
                          <w:color w:val="002060"/>
                        </w:rPr>
                        <w:t xml:space="preserve"> We are briefing our station teams and patrol sta</w:t>
                      </w:r>
                      <w:r w:rsidR="008F7E69" w:rsidRPr="00D61F1F">
                        <w:rPr>
                          <w:color w:val="002060"/>
                        </w:rPr>
                        <w:t>ff</w:t>
                      </w:r>
                      <w:r w:rsidR="00B22013" w:rsidRPr="00D61F1F">
                        <w:rPr>
                          <w:color w:val="002060"/>
                        </w:rPr>
                        <w:t>.</w:t>
                      </w:r>
                      <w:r w:rsidR="00B22013">
                        <w:rPr>
                          <w:color w:val="002060"/>
                        </w:rPr>
                        <w:t xml:space="preserve"> </w:t>
                      </w:r>
                    </w:p>
                    <w:p w14:paraId="0393CD99" w14:textId="77777777" w:rsidR="004E7BF3" w:rsidRPr="00D61F1F" w:rsidRDefault="004E7BF3">
                      <w:pPr>
                        <w:rPr>
                          <w:color w:val="002060"/>
                        </w:rPr>
                      </w:pPr>
                    </w:p>
                    <w:p w14:paraId="215422BC" w14:textId="2881D7B0" w:rsidR="004E7BF3" w:rsidRPr="00D61F1F" w:rsidRDefault="00D61F1F">
                      <w:pPr>
                        <w:rPr>
                          <w:color w:val="002060"/>
                        </w:rPr>
                      </w:pPr>
                      <w:r w:rsidRPr="00D61F1F">
                        <w:rPr>
                          <w:color w:val="002060"/>
                        </w:rPr>
                        <w:t>ANPR cameras can e</w:t>
                      </w:r>
                      <w:r w:rsidR="00C9005E" w:rsidRPr="00D61F1F">
                        <w:rPr>
                          <w:color w:val="002060"/>
                        </w:rPr>
                        <w:t xml:space="preserve">ncourage more considerate parking </w:t>
                      </w:r>
                      <w:r w:rsidR="00292D7B" w:rsidRPr="00D61F1F">
                        <w:rPr>
                          <w:color w:val="002060"/>
                        </w:rPr>
                        <w:t>which reduces obstacles and potential accidents.</w:t>
                      </w:r>
                    </w:p>
                    <w:p w14:paraId="7A524F5B" w14:textId="77777777" w:rsidR="000579FF" w:rsidRDefault="000579FF">
                      <w:pPr>
                        <w:rPr>
                          <w:color w:val="002060"/>
                        </w:rPr>
                      </w:pPr>
                    </w:p>
                    <w:p w14:paraId="0B722B63" w14:textId="2A87F292" w:rsidR="00F10A1F" w:rsidRPr="00351975" w:rsidRDefault="00F10A1F" w:rsidP="00F10A1F">
                      <w:pPr>
                        <w:rPr>
                          <w:color w:val="002060"/>
                        </w:rPr>
                      </w:pPr>
                    </w:p>
                  </w:txbxContent>
                </v:textbox>
                <w10:wrap type="topAndBottom"/>
              </v:shape>
            </w:pict>
          </mc:Fallback>
        </mc:AlternateContent>
      </w:r>
    </w:p>
    <w:p w14:paraId="4250FCB2" w14:textId="77777777" w:rsidR="00C37808" w:rsidRPr="00965659" w:rsidRDefault="00C37808" w:rsidP="003604B5">
      <w:pPr>
        <w:pStyle w:val="Heading1"/>
        <w:rPr>
          <w:b w:val="0"/>
          <w:bCs w:val="0"/>
          <w:i/>
          <w:iCs/>
          <w:color w:val="002060"/>
          <w:w w:val="105"/>
          <w:sz w:val="22"/>
          <w:szCs w:val="22"/>
        </w:rPr>
      </w:pPr>
    </w:p>
    <w:p w14:paraId="2299B520" w14:textId="4AB3E3D1" w:rsidR="00C37808" w:rsidRPr="00965659" w:rsidRDefault="00F027AE" w:rsidP="00AA48A5">
      <w:pPr>
        <w:pStyle w:val="Heading1"/>
        <w:numPr>
          <w:ilvl w:val="0"/>
          <w:numId w:val="30"/>
        </w:numPr>
        <w:rPr>
          <w:color w:val="002060"/>
          <w:w w:val="105"/>
        </w:rPr>
      </w:pPr>
      <w:bookmarkStart w:id="4" w:name="_Hlk117500627"/>
      <w:r w:rsidRPr="00965659">
        <w:rPr>
          <w:color w:val="002060"/>
          <w:w w:val="105"/>
        </w:rPr>
        <w:t>What information sources have you used and who have you engaged with to review the impacts on equality?</w:t>
      </w:r>
      <w:r w:rsidR="004C4428" w:rsidRPr="00965659">
        <w:rPr>
          <w:color w:val="002060"/>
          <w:w w:val="105"/>
        </w:rPr>
        <w:t xml:space="preserve"> </w:t>
      </w:r>
      <w:r w:rsidR="005D457E" w:rsidRPr="00965659">
        <w:rPr>
          <w:noProof/>
        </w:rPr>
        <mc:AlternateContent>
          <mc:Choice Requires="wps">
            <w:drawing>
              <wp:inline distT="0" distB="0" distL="114300" distR="114300" wp14:anchorId="72379DE4" wp14:editId="5AB13348">
                <wp:extent cx="5728970" cy="3466532"/>
                <wp:effectExtent l="0" t="0" r="24130" b="19685"/>
                <wp:docPr id="1634941195" name="Text Box 10"/>
                <wp:cNvGraphicFramePr/>
                <a:graphic xmlns:a="http://schemas.openxmlformats.org/drawingml/2006/main">
                  <a:graphicData uri="http://schemas.microsoft.com/office/word/2010/wordprocessingShape">
                    <wps:wsp>
                      <wps:cNvSpPr txBox="1"/>
                      <wps:spPr>
                        <a:xfrm>
                          <a:off x="0" y="0"/>
                          <a:ext cx="5728970" cy="3466532"/>
                        </a:xfrm>
                        <a:prstGeom prst="rect">
                          <a:avLst/>
                        </a:prstGeom>
                        <a:solidFill>
                          <a:schemeClr val="lt1"/>
                        </a:solidFill>
                        <a:ln w="6350">
                          <a:solidFill>
                            <a:prstClr val="black"/>
                          </a:solidFill>
                        </a:ln>
                      </wps:spPr>
                      <wps:txbx>
                        <w:txbxContent>
                          <w:p w14:paraId="33C57FD3" w14:textId="77777777" w:rsidR="005D457E" w:rsidRPr="00351975" w:rsidRDefault="005D457E" w:rsidP="005D457E">
                            <w:pPr>
                              <w:rPr>
                                <w:color w:val="002060"/>
                              </w:rPr>
                            </w:pPr>
                          </w:p>
                          <w:p w14:paraId="3AC593A0" w14:textId="20544963" w:rsidR="005D457E" w:rsidRPr="005D457E" w:rsidRDefault="00206F94" w:rsidP="005D457E">
                            <w:pPr>
                              <w:rPr>
                                <w:color w:val="002060"/>
                              </w:rPr>
                            </w:pPr>
                            <w:r>
                              <w:rPr>
                                <w:color w:val="002060"/>
                              </w:rPr>
                              <w:t xml:space="preserve">The following organisations have been engaged </w:t>
                            </w:r>
                            <w:r w:rsidR="00317C7F">
                              <w:rPr>
                                <w:color w:val="002060"/>
                              </w:rPr>
                              <w:t xml:space="preserve">with to review impacts on equality </w:t>
                            </w:r>
                          </w:p>
                          <w:p w14:paraId="31245BEC" w14:textId="77777777" w:rsidR="00317C7F" w:rsidRDefault="005D457E" w:rsidP="00107518">
                            <w:pPr>
                              <w:pStyle w:val="ListParagraph"/>
                              <w:rPr>
                                <w:color w:val="002060"/>
                              </w:rPr>
                            </w:pPr>
                            <w:r w:rsidRPr="002D1D53">
                              <w:rPr>
                                <w:color w:val="002060"/>
                              </w:rPr>
                              <w:t>APCOA who are specialists in ANPR</w:t>
                            </w:r>
                          </w:p>
                          <w:p w14:paraId="172FFA8B" w14:textId="2DD3CB20" w:rsidR="00107518" w:rsidRDefault="005D457E" w:rsidP="00107518">
                            <w:pPr>
                              <w:pStyle w:val="ListParagraph"/>
                              <w:rPr>
                                <w:color w:val="002060"/>
                              </w:rPr>
                            </w:pPr>
                            <w:r w:rsidRPr="00107518">
                              <w:rPr>
                                <w:color w:val="002060"/>
                              </w:rPr>
                              <w:t>Medway Council</w:t>
                            </w:r>
                            <w:r w:rsidR="00107518">
                              <w:rPr>
                                <w:color w:val="002060"/>
                              </w:rPr>
                              <w:t xml:space="preserve"> – another public sector </w:t>
                            </w:r>
                            <w:r w:rsidR="00107518">
                              <w:rPr>
                                <w:color w:val="002060"/>
                              </w:rPr>
                              <w:t>organisation who have already introduced ANPR</w:t>
                            </w:r>
                          </w:p>
                          <w:p w14:paraId="4F811021" w14:textId="77777777" w:rsidR="006B005C" w:rsidRDefault="00107518" w:rsidP="00107518">
                            <w:pPr>
                              <w:pStyle w:val="ListParagraph"/>
                              <w:rPr>
                                <w:color w:val="002060"/>
                              </w:rPr>
                            </w:pPr>
                            <w:r>
                              <w:rPr>
                                <w:color w:val="002060"/>
                              </w:rPr>
                              <w:t>Network Rail – A public sector, rail station parking provider</w:t>
                            </w:r>
                          </w:p>
                          <w:p w14:paraId="3431BEEA" w14:textId="77777777" w:rsidR="006B005C" w:rsidRDefault="006B005C" w:rsidP="00107518">
                            <w:pPr>
                              <w:pStyle w:val="ListParagraph"/>
                              <w:rPr>
                                <w:color w:val="002060"/>
                              </w:rPr>
                            </w:pPr>
                            <w:r>
                              <w:rPr>
                                <w:color w:val="002060"/>
                              </w:rPr>
                              <w:t>British Transport Police</w:t>
                            </w:r>
                          </w:p>
                          <w:p w14:paraId="754E96A8" w14:textId="3E59BF25" w:rsidR="006B005C" w:rsidRPr="00D61F1F" w:rsidRDefault="00292D7B" w:rsidP="00107518">
                            <w:pPr>
                              <w:pStyle w:val="ListParagraph"/>
                              <w:rPr>
                                <w:color w:val="002060"/>
                              </w:rPr>
                            </w:pPr>
                            <w:r w:rsidRPr="00D61F1F">
                              <w:rPr>
                                <w:color w:val="002060"/>
                              </w:rPr>
                              <w:t>South Western Railway and GTR – other TOCS who use ANPR at their car parks</w:t>
                            </w:r>
                          </w:p>
                          <w:p w14:paraId="602FFF7A" w14:textId="77777777" w:rsidR="005D457E" w:rsidRPr="00D61F1F" w:rsidRDefault="005D457E" w:rsidP="00D61F1F">
                            <w:pPr>
                              <w:pStyle w:val="ListParagraph"/>
                              <w:rPr>
                                <w:color w:val="002060"/>
                              </w:rPr>
                            </w:pPr>
                          </w:p>
                          <w:p w14:paraId="56039F43" w14:textId="2165B837" w:rsidR="006B005C" w:rsidRDefault="006B005C" w:rsidP="005D457E"/>
                          <w:p w14:paraId="2C68C755" w14:textId="77777777" w:rsidR="005D457E" w:rsidRDefault="005D457E" w:rsidP="005D457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379DE4" id="Text Box 10" o:spid="_x0000_s1027" type="#_x0000_t202" style="width:451.1pt;height:2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vFOQ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" fillcolor="white [3201]" strokeweight=".5pt">
                <v:textbox>
                  <w:txbxContent>
                    <w:p w14:paraId="33C57FD3" w14:textId="77777777" w:rsidR="005D457E" w:rsidRPr="00351975" w:rsidRDefault="005D457E" w:rsidP="005D457E">
                      <w:pPr>
                        <w:rPr>
                          <w:color w:val="002060"/>
                        </w:rPr>
                      </w:pPr>
                    </w:p>
                    <w:p w14:paraId="3AC593A0" w14:textId="20544963" w:rsidR="005D457E" w:rsidRPr="005D457E" w:rsidRDefault="00206F94" w:rsidP="005D457E">
                      <w:pPr>
                        <w:rPr>
                          <w:color w:val="002060"/>
                        </w:rPr>
                      </w:pPr>
                      <w:r>
                        <w:rPr>
                          <w:color w:val="002060"/>
                        </w:rPr>
                        <w:t xml:space="preserve">The following </w:t>
                      </w:r>
                      <w:proofErr w:type="spellStart"/>
                      <w:r>
                        <w:rPr>
                          <w:color w:val="002060"/>
                        </w:rPr>
                        <w:t>organisations</w:t>
                      </w:r>
                      <w:proofErr w:type="spellEnd"/>
                      <w:r>
                        <w:rPr>
                          <w:color w:val="002060"/>
                        </w:rPr>
                        <w:t xml:space="preserve"> have been engaged </w:t>
                      </w:r>
                      <w:r w:rsidR="00317C7F">
                        <w:rPr>
                          <w:color w:val="002060"/>
                        </w:rPr>
                        <w:t xml:space="preserve">with to review impacts on equality </w:t>
                      </w:r>
                    </w:p>
                    <w:p w14:paraId="31245BEC" w14:textId="77777777" w:rsidR="00317C7F" w:rsidRDefault="005D457E" w:rsidP="00107518">
                      <w:pPr>
                        <w:pStyle w:val="ListParagraph"/>
                        <w:rPr>
                          <w:color w:val="002060"/>
                        </w:rPr>
                      </w:pPr>
                      <w:r w:rsidRPr="002D1D53">
                        <w:rPr>
                          <w:color w:val="002060"/>
                        </w:rPr>
                        <w:t>APCOA who are specialists in ANPR</w:t>
                      </w:r>
                    </w:p>
                    <w:p w14:paraId="172FFA8B" w14:textId="2DD3CB20" w:rsidR="00107518" w:rsidRDefault="005D457E" w:rsidP="00107518">
                      <w:pPr>
                        <w:pStyle w:val="ListParagraph"/>
                        <w:rPr>
                          <w:color w:val="002060"/>
                        </w:rPr>
                      </w:pPr>
                      <w:r w:rsidRPr="00107518">
                        <w:rPr>
                          <w:color w:val="002060"/>
                        </w:rPr>
                        <w:t>Medway Council</w:t>
                      </w:r>
                      <w:r w:rsidR="00107518">
                        <w:rPr>
                          <w:color w:val="002060"/>
                        </w:rPr>
                        <w:t xml:space="preserve"> – another public sector </w:t>
                      </w:r>
                      <w:proofErr w:type="spellStart"/>
                      <w:r w:rsidR="00107518">
                        <w:rPr>
                          <w:color w:val="002060"/>
                        </w:rPr>
                        <w:t>organisation</w:t>
                      </w:r>
                      <w:proofErr w:type="spellEnd"/>
                      <w:r w:rsidR="00107518">
                        <w:rPr>
                          <w:color w:val="002060"/>
                        </w:rPr>
                        <w:t xml:space="preserve"> who have already introduced ANPR</w:t>
                      </w:r>
                    </w:p>
                    <w:p w14:paraId="4F811021" w14:textId="77777777" w:rsidR="006B005C" w:rsidRDefault="00107518" w:rsidP="00107518">
                      <w:pPr>
                        <w:pStyle w:val="ListParagraph"/>
                        <w:rPr>
                          <w:color w:val="002060"/>
                        </w:rPr>
                      </w:pPr>
                      <w:r>
                        <w:rPr>
                          <w:color w:val="002060"/>
                        </w:rPr>
                        <w:t>Network Rail – A public sector, rail station parking provider</w:t>
                      </w:r>
                    </w:p>
                    <w:p w14:paraId="3431BEEA" w14:textId="77777777" w:rsidR="006B005C" w:rsidRDefault="006B005C" w:rsidP="00107518">
                      <w:pPr>
                        <w:pStyle w:val="ListParagraph"/>
                        <w:rPr>
                          <w:color w:val="002060"/>
                        </w:rPr>
                      </w:pPr>
                      <w:r>
                        <w:rPr>
                          <w:color w:val="002060"/>
                        </w:rPr>
                        <w:t>British Transport Police</w:t>
                      </w:r>
                    </w:p>
                    <w:p w14:paraId="754E96A8" w14:textId="3E59BF25" w:rsidR="006B005C" w:rsidRPr="00D61F1F" w:rsidRDefault="00292D7B" w:rsidP="00107518">
                      <w:pPr>
                        <w:pStyle w:val="ListParagraph"/>
                        <w:rPr>
                          <w:color w:val="002060"/>
                        </w:rPr>
                      </w:pPr>
                      <w:proofErr w:type="gramStart"/>
                      <w:r w:rsidRPr="00D61F1F">
                        <w:rPr>
                          <w:color w:val="002060"/>
                        </w:rPr>
                        <w:t>South Western</w:t>
                      </w:r>
                      <w:proofErr w:type="gramEnd"/>
                      <w:r w:rsidRPr="00D61F1F">
                        <w:rPr>
                          <w:color w:val="002060"/>
                        </w:rPr>
                        <w:t xml:space="preserve"> Railway and GTR – other TOCS who use ANPR at their car parks</w:t>
                      </w:r>
                    </w:p>
                    <w:p w14:paraId="602FFF7A" w14:textId="77777777" w:rsidR="005D457E" w:rsidRPr="00D61F1F" w:rsidRDefault="005D457E" w:rsidP="00D61F1F">
                      <w:pPr>
                        <w:pStyle w:val="ListParagraph"/>
                        <w:rPr>
                          <w:color w:val="002060"/>
                        </w:rPr>
                      </w:pPr>
                    </w:p>
                    <w:p w14:paraId="56039F43" w14:textId="2165B837" w:rsidR="006B005C" w:rsidRDefault="006B005C" w:rsidP="005D457E"/>
                    <w:p w14:paraId="2C68C755" w14:textId="77777777" w:rsidR="005D457E" w:rsidRDefault="005D457E" w:rsidP="005D457E">
                      <w:r>
                        <w:t xml:space="preserve"> </w:t>
                      </w:r>
                    </w:p>
                  </w:txbxContent>
                </v:textbox>
                <w10:anchorlock/>
              </v:shape>
            </w:pict>
          </mc:Fallback>
        </mc:AlternateContent>
      </w:r>
    </w:p>
    <w:bookmarkEnd w:id="4"/>
    <w:p w14:paraId="755C20F0" w14:textId="7C0A7875" w:rsidR="00102B6F" w:rsidRPr="00965659" w:rsidRDefault="00102B6F" w:rsidP="3B40665B">
      <w:pPr>
        <w:widowControl/>
        <w:autoSpaceDE/>
        <w:autoSpaceDN/>
        <w:spacing w:after="160" w:line="259" w:lineRule="auto"/>
        <w:rPr>
          <w:color w:val="00B0DE"/>
          <w:w w:val="105"/>
        </w:rPr>
      </w:pPr>
    </w:p>
    <w:p w14:paraId="78E25B68" w14:textId="79C9031C" w:rsidR="5F810196" w:rsidRPr="00965659" w:rsidRDefault="5F810196" w:rsidP="3B40665B">
      <w:pPr>
        <w:widowControl/>
        <w:spacing w:after="160" w:line="259" w:lineRule="auto"/>
        <w:rPr>
          <w:color w:val="002060"/>
        </w:rPr>
      </w:pPr>
    </w:p>
    <w:p w14:paraId="0FC30082" w14:textId="77777777" w:rsidR="00275D1E" w:rsidRPr="00965659" w:rsidRDefault="00275D1E" w:rsidP="00351975">
      <w:pPr>
        <w:pStyle w:val="Heading1"/>
        <w:numPr>
          <w:ilvl w:val="0"/>
          <w:numId w:val="30"/>
        </w:numPr>
        <w:rPr>
          <w:color w:val="002060"/>
          <w:w w:val="105"/>
        </w:rPr>
      </w:pPr>
      <w:r w:rsidRPr="00965659">
        <w:rPr>
          <w:color w:val="002060"/>
          <w:w w:val="105"/>
        </w:rPr>
        <w:lastRenderedPageBreak/>
        <w:t>How will you monitor the impact of your project/piece of work on equality once it has been put into effect?</w:t>
      </w:r>
    </w:p>
    <w:p w14:paraId="146599F4" w14:textId="5FCACB89" w:rsidR="00275D1E" w:rsidRPr="00965659" w:rsidRDefault="00275D1E" w:rsidP="00275D1E">
      <w:pPr>
        <w:pStyle w:val="Heading1"/>
        <w:ind w:left="480"/>
        <w:rPr>
          <w:b w:val="0"/>
          <w:bCs w:val="0"/>
          <w:i/>
          <w:iCs/>
          <w:color w:val="002060"/>
          <w:w w:val="105"/>
          <w:sz w:val="24"/>
          <w:szCs w:val="24"/>
        </w:rPr>
      </w:pPr>
      <w:r w:rsidRPr="00965659">
        <w:rPr>
          <w:b w:val="0"/>
          <w:bCs w:val="0"/>
          <w:i/>
          <w:iCs/>
          <w:color w:val="002060"/>
          <w:w w:val="105"/>
          <w:sz w:val="24"/>
          <w:szCs w:val="24"/>
        </w:rPr>
        <w:t xml:space="preserve">Examples </w:t>
      </w:r>
      <w:r w:rsidR="009B5B95" w:rsidRPr="00965659">
        <w:rPr>
          <w:b w:val="0"/>
          <w:bCs w:val="0"/>
          <w:i/>
          <w:iCs/>
          <w:color w:val="002060"/>
          <w:w w:val="105"/>
          <w:sz w:val="24"/>
          <w:szCs w:val="24"/>
        </w:rPr>
        <w:t>include</w:t>
      </w:r>
      <w:r w:rsidRPr="00965659">
        <w:rPr>
          <w:b w:val="0"/>
          <w:bCs w:val="0"/>
          <w:i/>
          <w:iCs/>
          <w:color w:val="002060"/>
          <w:w w:val="105"/>
          <w:sz w:val="24"/>
          <w:szCs w:val="24"/>
        </w:rPr>
        <w:t xml:space="preserve"> customer feedback, surveys, mystery shoppers, insights, twitter responses, footfall, increase in sales, increase in revenue, reduction in time, changes in footfall, internal review</w:t>
      </w:r>
      <w:r w:rsidR="00351975" w:rsidRPr="00965659">
        <w:rPr>
          <w:b w:val="0"/>
          <w:bCs w:val="0"/>
          <w:i/>
          <w:iCs/>
          <w:color w:val="002060"/>
          <w:w w:val="105"/>
          <w:sz w:val="24"/>
          <w:szCs w:val="24"/>
        </w:rPr>
        <w:t>.</w:t>
      </w:r>
    </w:p>
    <w:p w14:paraId="793F0044" w14:textId="2C2F7659" w:rsidR="00275D1E" w:rsidRPr="00965659" w:rsidRDefault="00351975" w:rsidP="00351975">
      <w:pPr>
        <w:pStyle w:val="Heading1"/>
        <w:ind w:left="0"/>
        <w:rPr>
          <w:color w:val="002060"/>
          <w:w w:val="105"/>
        </w:rPr>
      </w:pPr>
      <w:r w:rsidRPr="00965659">
        <w:rPr>
          <w:b w:val="0"/>
          <w:bCs w:val="0"/>
          <w:i/>
          <w:iCs/>
          <w:noProof/>
          <w:color w:val="002060"/>
          <w:sz w:val="22"/>
          <w:szCs w:val="22"/>
        </w:rPr>
        <mc:AlternateContent>
          <mc:Choice Requires="wps">
            <w:drawing>
              <wp:anchor distT="0" distB="0" distL="114300" distR="114300" simplePos="0" relativeHeight="251663360" behindDoc="0" locked="0" layoutInCell="1" allowOverlap="1" wp14:anchorId="33DC0136" wp14:editId="1A273608">
                <wp:simplePos x="0" y="0"/>
                <wp:positionH relativeFrom="column">
                  <wp:posOffset>0</wp:posOffset>
                </wp:positionH>
                <wp:positionV relativeFrom="paragraph">
                  <wp:posOffset>314960</wp:posOffset>
                </wp:positionV>
                <wp:extent cx="5651148" cy="2947481"/>
                <wp:effectExtent l="0" t="0" r="26035" b="24765"/>
                <wp:wrapTopAndBottom/>
                <wp:docPr id="2123618434" name="Text Box 2123618434"/>
                <wp:cNvGraphicFramePr/>
                <a:graphic xmlns:a="http://schemas.openxmlformats.org/drawingml/2006/main">
                  <a:graphicData uri="http://schemas.microsoft.com/office/word/2010/wordprocessingShape">
                    <wps:wsp>
                      <wps:cNvSpPr txBox="1"/>
                      <wps:spPr>
                        <a:xfrm>
                          <a:off x="0" y="0"/>
                          <a:ext cx="5651148" cy="2947481"/>
                        </a:xfrm>
                        <a:prstGeom prst="rect">
                          <a:avLst/>
                        </a:prstGeom>
                        <a:solidFill>
                          <a:schemeClr val="lt1"/>
                        </a:solidFill>
                        <a:ln w="6350">
                          <a:solidFill>
                            <a:prstClr val="black"/>
                          </a:solidFill>
                        </a:ln>
                      </wps:spPr>
                      <wps:txbx>
                        <w:txbxContent>
                          <w:p w14:paraId="6EDBC4F8" w14:textId="77777777" w:rsidR="004256C9" w:rsidRDefault="004256C9" w:rsidP="00351975">
                            <w:pPr>
                              <w:rPr>
                                <w:color w:val="002060"/>
                              </w:rPr>
                            </w:pPr>
                          </w:p>
                          <w:p w14:paraId="7D986279" w14:textId="77777777" w:rsidR="00732F8A" w:rsidRDefault="004256C9" w:rsidP="00351975">
                            <w:pPr>
                              <w:rPr>
                                <w:color w:val="002060"/>
                              </w:rPr>
                            </w:pPr>
                            <w:r>
                              <w:rPr>
                                <w:color w:val="002060"/>
                              </w:rPr>
                              <w:t>We will track responses of customers via</w:t>
                            </w:r>
                            <w:r w:rsidR="00732F8A">
                              <w:rPr>
                                <w:color w:val="002060"/>
                              </w:rPr>
                              <w:t>:</w:t>
                            </w:r>
                          </w:p>
                          <w:p w14:paraId="16B45D28" w14:textId="77777777" w:rsidR="00732F8A" w:rsidRDefault="00732F8A" w:rsidP="00732F8A">
                            <w:pPr>
                              <w:pStyle w:val="ListParagraph"/>
                              <w:numPr>
                                <w:ilvl w:val="0"/>
                                <w:numId w:val="38"/>
                              </w:numPr>
                              <w:rPr>
                                <w:color w:val="002060"/>
                              </w:rPr>
                            </w:pPr>
                            <w:r>
                              <w:rPr>
                                <w:color w:val="002060"/>
                              </w:rPr>
                              <w:t>Queries and contacts received by our customer relations team</w:t>
                            </w:r>
                          </w:p>
                          <w:p w14:paraId="193DEE0F" w14:textId="208779CD" w:rsidR="004D0123" w:rsidRDefault="00732F8A" w:rsidP="00732F8A">
                            <w:pPr>
                              <w:pStyle w:val="ListParagraph"/>
                              <w:numPr>
                                <w:ilvl w:val="0"/>
                                <w:numId w:val="38"/>
                              </w:numPr>
                              <w:rPr>
                                <w:color w:val="002060"/>
                              </w:rPr>
                            </w:pPr>
                            <w:r>
                              <w:rPr>
                                <w:color w:val="002060"/>
                              </w:rPr>
                              <w:t xml:space="preserve">Customer Satisfaction Survey – which includes a question on car parking facilities </w:t>
                            </w:r>
                          </w:p>
                          <w:p w14:paraId="3E513A44" w14:textId="77777777" w:rsidR="00C94F6D" w:rsidRDefault="004D0123" w:rsidP="00732F8A">
                            <w:pPr>
                              <w:pStyle w:val="ListParagraph"/>
                              <w:numPr>
                                <w:ilvl w:val="0"/>
                                <w:numId w:val="38"/>
                              </w:numPr>
                              <w:rPr>
                                <w:color w:val="002060"/>
                              </w:rPr>
                            </w:pPr>
                            <w:r>
                              <w:rPr>
                                <w:color w:val="002060"/>
                              </w:rPr>
                              <w:t xml:space="preserve">Closely monitoring stakeholder feedback (including MPs, councils, rail user groups, employers and other </w:t>
                            </w:r>
                            <w:r w:rsidR="00C94F6D">
                              <w:rPr>
                                <w:color w:val="002060"/>
                              </w:rPr>
                              <w:t>representative groups across the network</w:t>
                            </w:r>
                          </w:p>
                          <w:p w14:paraId="054125FB" w14:textId="77777777" w:rsidR="00C94F6D" w:rsidRDefault="00C94F6D" w:rsidP="00732F8A">
                            <w:pPr>
                              <w:pStyle w:val="ListParagraph"/>
                              <w:numPr>
                                <w:ilvl w:val="0"/>
                                <w:numId w:val="38"/>
                              </w:numPr>
                              <w:rPr>
                                <w:color w:val="002060"/>
                              </w:rPr>
                            </w:pPr>
                            <w:r>
                              <w:rPr>
                                <w:color w:val="002060"/>
                              </w:rPr>
                              <w:t>Sales and revenue data</w:t>
                            </w:r>
                          </w:p>
                          <w:p w14:paraId="3A4E8D53" w14:textId="77777777" w:rsidR="00C94F6D" w:rsidRDefault="00C94F6D" w:rsidP="00732F8A">
                            <w:pPr>
                              <w:pStyle w:val="ListParagraph"/>
                              <w:numPr>
                                <w:ilvl w:val="0"/>
                                <w:numId w:val="38"/>
                              </w:numPr>
                              <w:rPr>
                                <w:color w:val="002060"/>
                              </w:rPr>
                            </w:pPr>
                            <w:r>
                              <w:rPr>
                                <w:color w:val="002060"/>
                              </w:rPr>
                              <w:t>Car park occupancy</w:t>
                            </w:r>
                          </w:p>
                          <w:p w14:paraId="781A95DF" w14:textId="77777777" w:rsidR="002653BA" w:rsidRDefault="00C94F6D" w:rsidP="00732F8A">
                            <w:pPr>
                              <w:pStyle w:val="ListParagraph"/>
                              <w:numPr>
                                <w:ilvl w:val="0"/>
                                <w:numId w:val="38"/>
                              </w:numPr>
                              <w:rPr>
                                <w:color w:val="002060"/>
                              </w:rPr>
                            </w:pPr>
                            <w:r>
                              <w:rPr>
                                <w:color w:val="002060"/>
                              </w:rPr>
                              <w:t>Penalty notices</w:t>
                            </w:r>
                          </w:p>
                          <w:p w14:paraId="2DA368BD" w14:textId="12DAA4F1" w:rsidR="004256C9" w:rsidRPr="002D1D53" w:rsidRDefault="002653BA" w:rsidP="002D1D53">
                            <w:pPr>
                              <w:pStyle w:val="ListParagraph"/>
                              <w:numPr>
                                <w:ilvl w:val="0"/>
                                <w:numId w:val="38"/>
                              </w:numPr>
                              <w:rPr>
                                <w:color w:val="002060"/>
                              </w:rPr>
                            </w:pPr>
                            <w:r>
                              <w:rPr>
                                <w:color w:val="002060"/>
                              </w:rPr>
                              <w:t xml:space="preserve">Incidences of crime, vandalism and other antisocial behaviour </w:t>
                            </w:r>
                          </w:p>
                          <w:p w14:paraId="516BB2A5" w14:textId="77777777" w:rsidR="004256C9" w:rsidRDefault="004256C9" w:rsidP="00351975">
                            <w:pPr>
                              <w:rPr>
                                <w:color w:val="002060"/>
                              </w:rPr>
                            </w:pPr>
                          </w:p>
                          <w:p w14:paraId="08DA1D48" w14:textId="77777777" w:rsidR="004256C9" w:rsidRPr="00351975" w:rsidRDefault="004256C9" w:rsidP="00351975">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C0136" id="Text Box 2123618434" o:spid="_x0000_s1028" type="#_x0000_t202" style="position:absolute;margin-left:0;margin-top:24.8pt;width:444.95pt;height:23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" fillcolor="white [3201]" strokeweight=".5pt">
                <v:textbox>
                  <w:txbxContent>
                    <w:p w14:paraId="6EDBC4F8" w14:textId="77777777" w:rsidR="004256C9" w:rsidRDefault="004256C9" w:rsidP="00351975">
                      <w:pPr>
                        <w:rPr>
                          <w:color w:val="002060"/>
                        </w:rPr>
                      </w:pPr>
                    </w:p>
                    <w:p w14:paraId="7D986279" w14:textId="77777777" w:rsidR="00732F8A" w:rsidRDefault="004256C9" w:rsidP="00351975">
                      <w:pPr>
                        <w:rPr>
                          <w:color w:val="002060"/>
                        </w:rPr>
                      </w:pPr>
                      <w:r>
                        <w:rPr>
                          <w:color w:val="002060"/>
                        </w:rPr>
                        <w:t>We will track responses of customers via</w:t>
                      </w:r>
                      <w:r w:rsidR="00732F8A">
                        <w:rPr>
                          <w:color w:val="002060"/>
                        </w:rPr>
                        <w:t>:</w:t>
                      </w:r>
                    </w:p>
                    <w:p w14:paraId="16B45D28" w14:textId="77777777" w:rsidR="00732F8A" w:rsidRDefault="00732F8A" w:rsidP="00732F8A">
                      <w:pPr>
                        <w:pStyle w:val="ListParagraph"/>
                        <w:numPr>
                          <w:ilvl w:val="0"/>
                          <w:numId w:val="38"/>
                        </w:numPr>
                        <w:rPr>
                          <w:color w:val="002060"/>
                        </w:rPr>
                      </w:pPr>
                      <w:r>
                        <w:rPr>
                          <w:color w:val="002060"/>
                        </w:rPr>
                        <w:t>Queries and contacts received by our customer relations team</w:t>
                      </w:r>
                    </w:p>
                    <w:p w14:paraId="193DEE0F" w14:textId="208779CD" w:rsidR="004D0123" w:rsidRDefault="00732F8A" w:rsidP="00732F8A">
                      <w:pPr>
                        <w:pStyle w:val="ListParagraph"/>
                        <w:numPr>
                          <w:ilvl w:val="0"/>
                          <w:numId w:val="38"/>
                        </w:numPr>
                        <w:rPr>
                          <w:color w:val="002060"/>
                        </w:rPr>
                      </w:pPr>
                      <w:r>
                        <w:rPr>
                          <w:color w:val="002060"/>
                        </w:rPr>
                        <w:t xml:space="preserve">Customer Satisfaction Survey – which includes a question on car parking facilities </w:t>
                      </w:r>
                    </w:p>
                    <w:p w14:paraId="3E513A44" w14:textId="77777777" w:rsidR="00C94F6D" w:rsidRDefault="004D0123" w:rsidP="00732F8A">
                      <w:pPr>
                        <w:pStyle w:val="ListParagraph"/>
                        <w:numPr>
                          <w:ilvl w:val="0"/>
                          <w:numId w:val="38"/>
                        </w:numPr>
                        <w:rPr>
                          <w:color w:val="002060"/>
                        </w:rPr>
                      </w:pPr>
                      <w:r>
                        <w:rPr>
                          <w:color w:val="002060"/>
                        </w:rPr>
                        <w:t xml:space="preserve">Closely monitoring stakeholder feedback (including MPs, councils, rail user groups, employers and other </w:t>
                      </w:r>
                      <w:r w:rsidR="00C94F6D">
                        <w:rPr>
                          <w:color w:val="002060"/>
                        </w:rPr>
                        <w:t>representative groups across the network</w:t>
                      </w:r>
                    </w:p>
                    <w:p w14:paraId="054125FB" w14:textId="77777777" w:rsidR="00C94F6D" w:rsidRDefault="00C94F6D" w:rsidP="00732F8A">
                      <w:pPr>
                        <w:pStyle w:val="ListParagraph"/>
                        <w:numPr>
                          <w:ilvl w:val="0"/>
                          <w:numId w:val="38"/>
                        </w:numPr>
                        <w:rPr>
                          <w:color w:val="002060"/>
                        </w:rPr>
                      </w:pPr>
                      <w:r>
                        <w:rPr>
                          <w:color w:val="002060"/>
                        </w:rPr>
                        <w:t>Sales and revenue data</w:t>
                      </w:r>
                    </w:p>
                    <w:p w14:paraId="3A4E8D53" w14:textId="77777777" w:rsidR="00C94F6D" w:rsidRDefault="00C94F6D" w:rsidP="00732F8A">
                      <w:pPr>
                        <w:pStyle w:val="ListParagraph"/>
                        <w:numPr>
                          <w:ilvl w:val="0"/>
                          <w:numId w:val="38"/>
                        </w:numPr>
                        <w:rPr>
                          <w:color w:val="002060"/>
                        </w:rPr>
                      </w:pPr>
                      <w:r>
                        <w:rPr>
                          <w:color w:val="002060"/>
                        </w:rPr>
                        <w:t>Car park occupancy</w:t>
                      </w:r>
                    </w:p>
                    <w:p w14:paraId="781A95DF" w14:textId="77777777" w:rsidR="002653BA" w:rsidRDefault="00C94F6D" w:rsidP="00732F8A">
                      <w:pPr>
                        <w:pStyle w:val="ListParagraph"/>
                        <w:numPr>
                          <w:ilvl w:val="0"/>
                          <w:numId w:val="38"/>
                        </w:numPr>
                        <w:rPr>
                          <w:color w:val="002060"/>
                        </w:rPr>
                      </w:pPr>
                      <w:r>
                        <w:rPr>
                          <w:color w:val="002060"/>
                        </w:rPr>
                        <w:t>Penalty notices</w:t>
                      </w:r>
                    </w:p>
                    <w:p w14:paraId="2DA368BD" w14:textId="12DAA4F1" w:rsidR="004256C9" w:rsidRPr="002D1D53" w:rsidRDefault="002653BA" w:rsidP="002D1D53">
                      <w:pPr>
                        <w:pStyle w:val="ListParagraph"/>
                        <w:numPr>
                          <w:ilvl w:val="0"/>
                          <w:numId w:val="38"/>
                        </w:numPr>
                        <w:rPr>
                          <w:color w:val="002060"/>
                        </w:rPr>
                      </w:pPr>
                      <w:r>
                        <w:rPr>
                          <w:color w:val="002060"/>
                        </w:rPr>
                        <w:t xml:space="preserve">Incidences of crime, vandalism and other antisocial </w:t>
                      </w:r>
                      <w:proofErr w:type="spellStart"/>
                      <w:r>
                        <w:rPr>
                          <w:color w:val="002060"/>
                        </w:rPr>
                        <w:t>behaviour</w:t>
                      </w:r>
                      <w:proofErr w:type="spellEnd"/>
                      <w:r>
                        <w:rPr>
                          <w:color w:val="002060"/>
                        </w:rPr>
                        <w:t xml:space="preserve"> </w:t>
                      </w:r>
                    </w:p>
                    <w:p w14:paraId="516BB2A5" w14:textId="77777777" w:rsidR="004256C9" w:rsidRDefault="004256C9" w:rsidP="00351975">
                      <w:pPr>
                        <w:rPr>
                          <w:color w:val="002060"/>
                        </w:rPr>
                      </w:pPr>
                    </w:p>
                    <w:p w14:paraId="08DA1D48" w14:textId="77777777" w:rsidR="004256C9" w:rsidRPr="00351975" w:rsidRDefault="004256C9" w:rsidP="00351975">
                      <w:pPr>
                        <w:rPr>
                          <w:color w:val="002060"/>
                        </w:rPr>
                      </w:pPr>
                    </w:p>
                  </w:txbxContent>
                </v:textbox>
                <w10:wrap type="topAndBottom"/>
              </v:shape>
            </w:pict>
          </mc:Fallback>
        </mc:AlternateContent>
      </w:r>
    </w:p>
    <w:p w14:paraId="234198D0" w14:textId="77777777" w:rsidR="00351975" w:rsidRPr="00965659" w:rsidRDefault="00351975" w:rsidP="00351975">
      <w:pPr>
        <w:pStyle w:val="Heading1"/>
        <w:ind w:left="480"/>
        <w:rPr>
          <w:color w:val="002060"/>
          <w:w w:val="105"/>
        </w:rPr>
      </w:pPr>
      <w:bookmarkStart w:id="5" w:name="_Hlk117500519"/>
    </w:p>
    <w:p w14:paraId="00FA20F3" w14:textId="6F0EBBA5" w:rsidR="00275D1E" w:rsidRPr="00965659" w:rsidRDefault="00275D1E" w:rsidP="00351975">
      <w:pPr>
        <w:pStyle w:val="Heading1"/>
        <w:numPr>
          <w:ilvl w:val="0"/>
          <w:numId w:val="30"/>
        </w:numPr>
        <w:rPr>
          <w:color w:val="002060"/>
          <w:w w:val="105"/>
        </w:rPr>
      </w:pPr>
      <w:r w:rsidRPr="00965659">
        <w:rPr>
          <w:color w:val="002060"/>
          <w:w w:val="105"/>
        </w:rPr>
        <w:t xml:space="preserve">Is there anything else you would like to add? </w:t>
      </w:r>
      <w:bookmarkEnd w:id="5"/>
    </w:p>
    <w:p w14:paraId="14E7E010" w14:textId="0B723A1E" w:rsidR="00275D1E" w:rsidRPr="00965659" w:rsidRDefault="00351975" w:rsidP="00C64493">
      <w:pPr>
        <w:pStyle w:val="Heading1"/>
        <w:ind w:left="0"/>
        <w:rPr>
          <w:color w:val="002060"/>
          <w:w w:val="105"/>
        </w:rPr>
      </w:pPr>
      <w:r w:rsidRPr="00965659">
        <w:rPr>
          <w:b w:val="0"/>
          <w:bCs w:val="0"/>
          <w:i/>
          <w:iCs/>
          <w:noProof/>
          <w:color w:val="002060"/>
          <w:sz w:val="22"/>
          <w:szCs w:val="22"/>
        </w:rPr>
        <mc:AlternateContent>
          <mc:Choice Requires="wps">
            <w:drawing>
              <wp:anchor distT="0" distB="0" distL="114300" distR="114300" simplePos="0" relativeHeight="251664384" behindDoc="0" locked="0" layoutInCell="1" allowOverlap="1" wp14:anchorId="020A1322" wp14:editId="578CC1A9">
                <wp:simplePos x="0" y="0"/>
                <wp:positionH relativeFrom="column">
                  <wp:posOffset>0</wp:posOffset>
                </wp:positionH>
                <wp:positionV relativeFrom="paragraph">
                  <wp:posOffset>314960</wp:posOffset>
                </wp:positionV>
                <wp:extent cx="5651148" cy="2947481"/>
                <wp:effectExtent l="0" t="0" r="26035" b="24765"/>
                <wp:wrapTopAndBottom/>
                <wp:docPr id="1233160042" name="Text Box 1233160042"/>
                <wp:cNvGraphicFramePr/>
                <a:graphic xmlns:a="http://schemas.openxmlformats.org/drawingml/2006/main">
                  <a:graphicData uri="http://schemas.microsoft.com/office/word/2010/wordprocessingShape">
                    <wps:wsp>
                      <wps:cNvSpPr txBox="1"/>
                      <wps:spPr>
                        <a:xfrm>
                          <a:off x="0" y="0"/>
                          <a:ext cx="5651148" cy="2947481"/>
                        </a:xfrm>
                        <a:prstGeom prst="rect">
                          <a:avLst/>
                        </a:prstGeom>
                        <a:solidFill>
                          <a:schemeClr val="lt1"/>
                        </a:solidFill>
                        <a:ln w="6350">
                          <a:solidFill>
                            <a:prstClr val="black"/>
                          </a:solidFill>
                        </a:ln>
                      </wps:spPr>
                      <wps:txbx>
                        <w:txbxContent>
                          <w:p w14:paraId="53308879" w14:textId="4D7E9E56" w:rsidR="00351975" w:rsidRDefault="00B06EB5" w:rsidP="00351975">
                            <w:pPr>
                              <w:rPr>
                                <w:color w:val="002060"/>
                              </w:rPr>
                            </w:pPr>
                            <w:r>
                              <w:rPr>
                                <w:color w:val="002060"/>
                              </w:rPr>
                              <w:t xml:space="preserve">Southeastern </w:t>
                            </w:r>
                            <w:r w:rsidR="001D6E58">
                              <w:rPr>
                                <w:color w:val="002060"/>
                              </w:rPr>
                              <w:t xml:space="preserve">Stations </w:t>
                            </w:r>
                            <w:r w:rsidR="006773DF">
                              <w:rPr>
                                <w:color w:val="002060"/>
                              </w:rPr>
                              <w:t xml:space="preserve">with car parks </w:t>
                            </w:r>
                            <w:r>
                              <w:rPr>
                                <w:color w:val="002060"/>
                              </w:rPr>
                              <w:t xml:space="preserve">affected by the change </w:t>
                            </w:r>
                            <w:r w:rsidR="00D61F1F">
                              <w:rPr>
                                <w:color w:val="002060"/>
                              </w:rPr>
                              <w:t xml:space="preserve">are </w:t>
                            </w:r>
                            <w:r>
                              <w:rPr>
                                <w:color w:val="002060"/>
                              </w:rPr>
                              <w:t>listed below</w:t>
                            </w:r>
                            <w:r w:rsidR="00915C28">
                              <w:rPr>
                                <w:color w:val="002060"/>
                              </w:rPr>
                              <w:t>.</w:t>
                            </w:r>
                          </w:p>
                          <w:p w14:paraId="67513D0B" w14:textId="77777777" w:rsidR="00292D7B" w:rsidRDefault="00292D7B" w:rsidP="00351975">
                            <w:pPr>
                              <w:rPr>
                                <w:color w:val="002060"/>
                              </w:rPr>
                            </w:pPr>
                          </w:p>
                          <w:p w14:paraId="3680D8D9" w14:textId="471038C6" w:rsidR="00292D7B" w:rsidRPr="00D61F1F" w:rsidRDefault="00D61F1F" w:rsidP="00351975">
                            <w:pPr>
                              <w:rPr>
                                <w:color w:val="002060"/>
                              </w:rPr>
                            </w:pPr>
                            <w:r w:rsidRPr="00D61F1F">
                              <w:rPr>
                                <w:color w:val="002060"/>
                              </w:rPr>
                              <w:t>Those described as “</w:t>
                            </w:r>
                            <w:r w:rsidR="00292D7B" w:rsidRPr="00D61F1F">
                              <w:rPr>
                                <w:color w:val="002060"/>
                              </w:rPr>
                              <w:t xml:space="preserve">ANPR </w:t>
                            </w:r>
                            <w:r w:rsidRPr="00D61F1F">
                              <w:rPr>
                                <w:color w:val="002060"/>
                              </w:rPr>
                              <w:t>Car Parks”</w:t>
                            </w:r>
                            <w:r w:rsidR="00292D7B" w:rsidRPr="00D61F1F">
                              <w:rPr>
                                <w:color w:val="002060"/>
                              </w:rPr>
                              <w:t xml:space="preserve"> have the ANPR cameras installed</w:t>
                            </w:r>
                            <w:r w:rsidRPr="00D61F1F">
                              <w:rPr>
                                <w:color w:val="002060"/>
                              </w:rPr>
                              <w:t>, “</w:t>
                            </w:r>
                            <w:r w:rsidR="00292D7B" w:rsidRPr="00D61F1F">
                              <w:rPr>
                                <w:color w:val="002060"/>
                              </w:rPr>
                              <w:t xml:space="preserve">non-ANPR </w:t>
                            </w:r>
                            <w:r w:rsidRPr="00D61F1F">
                              <w:rPr>
                                <w:color w:val="002060"/>
                              </w:rPr>
                              <w:t>Car Park”</w:t>
                            </w:r>
                            <w:r w:rsidR="00292D7B" w:rsidRPr="00D61F1F">
                              <w:rPr>
                                <w:color w:val="002060"/>
                              </w:rPr>
                              <w:t xml:space="preserve"> will continue to be served by a patroller</w:t>
                            </w:r>
                          </w:p>
                          <w:p w14:paraId="64F6329D" w14:textId="3898AE06" w:rsidR="00292D7B" w:rsidRPr="00D61F1F" w:rsidRDefault="00292D7B" w:rsidP="00351975">
                            <w:pPr>
                              <w:rPr>
                                <w:color w:val="002060"/>
                              </w:rPr>
                            </w:pPr>
                            <w:r w:rsidRPr="00D61F1F">
                              <w:rPr>
                                <w:color w:val="002060"/>
                              </w:rPr>
                              <w:t xml:space="preserve">Car park ticket buying options have been changed at all station to keep the buying processes consistent. </w:t>
                            </w:r>
                          </w:p>
                          <w:p w14:paraId="419E4C50" w14:textId="77777777" w:rsidR="00292D7B" w:rsidRPr="00292D7B" w:rsidRDefault="00292D7B" w:rsidP="0035197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A1322" id="Text Box 1233160042" o:spid="_x0000_s1029" type="#_x0000_t202" style="position:absolute;margin-left:0;margin-top:24.8pt;width:444.95pt;height:23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" fillcolor="white [3201]" strokeweight=".5pt">
                <v:textbox>
                  <w:txbxContent>
                    <w:p w14:paraId="53308879" w14:textId="4D7E9E56" w:rsidR="00351975" w:rsidRDefault="00B06EB5" w:rsidP="00351975">
                      <w:pPr>
                        <w:rPr>
                          <w:color w:val="002060"/>
                        </w:rPr>
                      </w:pPr>
                      <w:r>
                        <w:rPr>
                          <w:color w:val="002060"/>
                        </w:rPr>
                        <w:t xml:space="preserve">Southeastern </w:t>
                      </w:r>
                      <w:r w:rsidR="001D6E58">
                        <w:rPr>
                          <w:color w:val="002060"/>
                        </w:rPr>
                        <w:t xml:space="preserve">Stations </w:t>
                      </w:r>
                      <w:r w:rsidR="006773DF">
                        <w:rPr>
                          <w:color w:val="002060"/>
                        </w:rPr>
                        <w:t xml:space="preserve">with car parks </w:t>
                      </w:r>
                      <w:r>
                        <w:rPr>
                          <w:color w:val="002060"/>
                        </w:rPr>
                        <w:t xml:space="preserve">affected by the change </w:t>
                      </w:r>
                      <w:r w:rsidR="00D61F1F">
                        <w:rPr>
                          <w:color w:val="002060"/>
                        </w:rPr>
                        <w:t xml:space="preserve">are </w:t>
                      </w:r>
                      <w:r>
                        <w:rPr>
                          <w:color w:val="002060"/>
                        </w:rPr>
                        <w:t>listed below</w:t>
                      </w:r>
                      <w:r w:rsidR="00915C28">
                        <w:rPr>
                          <w:color w:val="002060"/>
                        </w:rPr>
                        <w:t>.</w:t>
                      </w:r>
                    </w:p>
                    <w:p w14:paraId="67513D0B" w14:textId="77777777" w:rsidR="00292D7B" w:rsidRDefault="00292D7B" w:rsidP="00351975">
                      <w:pPr>
                        <w:rPr>
                          <w:color w:val="002060"/>
                        </w:rPr>
                      </w:pPr>
                    </w:p>
                    <w:p w14:paraId="3680D8D9" w14:textId="471038C6" w:rsidR="00292D7B" w:rsidRPr="00D61F1F" w:rsidRDefault="00D61F1F" w:rsidP="00351975">
                      <w:pPr>
                        <w:rPr>
                          <w:color w:val="002060"/>
                        </w:rPr>
                      </w:pPr>
                      <w:r w:rsidRPr="00D61F1F">
                        <w:rPr>
                          <w:color w:val="002060"/>
                        </w:rPr>
                        <w:t>Those described as “</w:t>
                      </w:r>
                      <w:r w:rsidR="00292D7B" w:rsidRPr="00D61F1F">
                        <w:rPr>
                          <w:color w:val="002060"/>
                        </w:rPr>
                        <w:t xml:space="preserve">ANPR </w:t>
                      </w:r>
                      <w:r w:rsidRPr="00D61F1F">
                        <w:rPr>
                          <w:color w:val="002060"/>
                        </w:rPr>
                        <w:t>Car Parks”</w:t>
                      </w:r>
                      <w:r w:rsidR="00292D7B" w:rsidRPr="00D61F1F">
                        <w:rPr>
                          <w:color w:val="002060"/>
                        </w:rPr>
                        <w:t xml:space="preserve"> have the ANPR cameras installed</w:t>
                      </w:r>
                      <w:r w:rsidRPr="00D61F1F">
                        <w:rPr>
                          <w:color w:val="002060"/>
                        </w:rPr>
                        <w:t>, “</w:t>
                      </w:r>
                      <w:r w:rsidR="00292D7B" w:rsidRPr="00D61F1F">
                        <w:rPr>
                          <w:color w:val="002060"/>
                        </w:rPr>
                        <w:t xml:space="preserve">non-ANPR </w:t>
                      </w:r>
                      <w:r w:rsidRPr="00D61F1F">
                        <w:rPr>
                          <w:color w:val="002060"/>
                        </w:rPr>
                        <w:t>Car Park”</w:t>
                      </w:r>
                      <w:r w:rsidR="00292D7B" w:rsidRPr="00D61F1F">
                        <w:rPr>
                          <w:color w:val="002060"/>
                        </w:rPr>
                        <w:t xml:space="preserve"> will continue to be served by a patroller</w:t>
                      </w:r>
                    </w:p>
                    <w:p w14:paraId="64F6329D" w14:textId="3898AE06" w:rsidR="00292D7B" w:rsidRPr="00D61F1F" w:rsidRDefault="00292D7B" w:rsidP="00351975">
                      <w:pPr>
                        <w:rPr>
                          <w:color w:val="002060"/>
                        </w:rPr>
                      </w:pPr>
                      <w:r w:rsidRPr="00D61F1F">
                        <w:rPr>
                          <w:color w:val="002060"/>
                        </w:rPr>
                        <w:t xml:space="preserve">Car park ticket buying options have been changed at all station to keep the buying processes consistent. </w:t>
                      </w:r>
                    </w:p>
                    <w:p w14:paraId="419E4C50" w14:textId="77777777" w:rsidR="00292D7B" w:rsidRPr="00292D7B" w:rsidRDefault="00292D7B" w:rsidP="00351975">
                      <w:pPr>
                        <w:rPr>
                          <w:color w:val="FF0000"/>
                        </w:rPr>
                      </w:pPr>
                    </w:p>
                  </w:txbxContent>
                </v:textbox>
                <w10:wrap type="topAndBottom"/>
              </v:shape>
            </w:pict>
          </mc:Fallback>
        </mc:AlternateContent>
      </w:r>
    </w:p>
    <w:p w14:paraId="7B382F8A" w14:textId="77777777" w:rsidR="00C37808" w:rsidRPr="00965659" w:rsidRDefault="00C37808" w:rsidP="00C37808">
      <w:pPr>
        <w:pStyle w:val="Heading1"/>
        <w:ind w:left="480"/>
        <w:rPr>
          <w:color w:val="00B0DE"/>
          <w:w w:val="105"/>
        </w:rPr>
      </w:pPr>
    </w:p>
    <w:p w14:paraId="4E2AF500" w14:textId="035153A7" w:rsidR="47C0F920" w:rsidRDefault="47C0F920">
      <w:r>
        <w:br w:type="page"/>
      </w:r>
    </w:p>
    <w:p w14:paraId="090A0B74" w14:textId="3C8C1F8C" w:rsidR="5873C315" w:rsidRDefault="002443EF">
      <w:r w:rsidRPr="002443EF">
        <w:rPr>
          <w:noProof/>
        </w:rPr>
        <w:lastRenderedPageBreak/>
        <w:drawing>
          <wp:inline distT="0" distB="0" distL="0" distR="0" wp14:anchorId="035B0262" wp14:editId="6CA81E3A">
            <wp:extent cx="6645910" cy="8197215"/>
            <wp:effectExtent l="0" t="0" r="2540" b="0"/>
            <wp:docPr id="20059667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8197215"/>
                    </a:xfrm>
                    <a:prstGeom prst="rect">
                      <a:avLst/>
                    </a:prstGeom>
                    <a:noFill/>
                    <a:ln>
                      <a:noFill/>
                    </a:ln>
                  </pic:spPr>
                </pic:pic>
              </a:graphicData>
            </a:graphic>
          </wp:inline>
        </w:drawing>
      </w:r>
    </w:p>
    <w:p w14:paraId="06A5559E" w14:textId="77777777" w:rsidR="0073465F" w:rsidRPr="00965659" w:rsidRDefault="0073465F" w:rsidP="005D457E">
      <w:pPr>
        <w:pStyle w:val="Heading1"/>
        <w:ind w:left="0"/>
        <w:rPr>
          <w:color w:val="00B0DE"/>
          <w:w w:val="105"/>
        </w:rPr>
      </w:pPr>
    </w:p>
    <w:p w14:paraId="0DE44AE0" w14:textId="77777777" w:rsidR="006773DF" w:rsidRDefault="006773DF">
      <w:pPr>
        <w:widowControl/>
        <w:autoSpaceDE/>
        <w:autoSpaceDN/>
        <w:spacing w:after="160" w:line="259" w:lineRule="auto"/>
        <w:rPr>
          <w:b/>
          <w:bCs/>
          <w:color w:val="002060"/>
          <w:w w:val="105"/>
          <w:sz w:val="28"/>
          <w:szCs w:val="28"/>
        </w:rPr>
      </w:pPr>
      <w:bookmarkStart w:id="6" w:name="_Hlk117500640"/>
      <w:r>
        <w:rPr>
          <w:color w:val="002060"/>
          <w:w w:val="105"/>
        </w:rPr>
        <w:br w:type="page"/>
      </w:r>
    </w:p>
    <w:p w14:paraId="6310C4EF" w14:textId="62E5330C" w:rsidR="00C37808" w:rsidRPr="00965659" w:rsidRDefault="00C37808" w:rsidP="00351975">
      <w:pPr>
        <w:pStyle w:val="Heading1"/>
        <w:numPr>
          <w:ilvl w:val="0"/>
          <w:numId w:val="30"/>
        </w:numPr>
        <w:rPr>
          <w:color w:val="002060"/>
          <w:w w:val="105"/>
        </w:rPr>
      </w:pPr>
      <w:r w:rsidRPr="00965659">
        <w:rPr>
          <w:color w:val="002060"/>
          <w:w w:val="105"/>
        </w:rPr>
        <w:lastRenderedPageBreak/>
        <w:t xml:space="preserve">After completing this EqIA, what is your decision? </w:t>
      </w:r>
    </w:p>
    <w:p w14:paraId="08275F85" w14:textId="13A42CFC" w:rsidR="00E05DEB" w:rsidRPr="00965659" w:rsidRDefault="00E05DEB" w:rsidP="00E05DEB">
      <w:pPr>
        <w:pStyle w:val="Heading1"/>
        <w:ind w:left="480"/>
        <w:rPr>
          <w:color w:val="00B0DE"/>
          <w:w w:val="105"/>
        </w:rPr>
      </w:pPr>
    </w:p>
    <w:tbl>
      <w:tblPr>
        <w:tblStyle w:val="TableGridLight"/>
        <w:tblW w:w="0" w:type="auto"/>
        <w:tblLook w:val="04A0" w:firstRow="1" w:lastRow="0" w:firstColumn="1" w:lastColumn="0" w:noHBand="0" w:noVBand="1"/>
      </w:tblPr>
      <w:tblGrid>
        <w:gridCol w:w="2091"/>
        <w:gridCol w:w="2091"/>
        <w:gridCol w:w="2091"/>
        <w:gridCol w:w="2091"/>
        <w:gridCol w:w="2092"/>
      </w:tblGrid>
      <w:tr w:rsidR="00E05DEB" w:rsidRPr="00965659" w14:paraId="053DE87E" w14:textId="77777777" w:rsidTr="3B40665B">
        <w:tc>
          <w:tcPr>
            <w:tcW w:w="10456" w:type="dxa"/>
            <w:gridSpan w:val="5"/>
            <w:shd w:val="clear" w:color="auto" w:fill="002060"/>
          </w:tcPr>
          <w:p w14:paraId="45E6ED0A" w14:textId="37AF5C04" w:rsidR="00E05DEB" w:rsidRPr="00965659" w:rsidRDefault="00E05DEB" w:rsidP="00E05DEB">
            <w:pPr>
              <w:pStyle w:val="BodyText"/>
              <w:spacing w:before="163" w:line="230" w:lineRule="auto"/>
              <w:ind w:left="120" w:right="413"/>
              <w:rPr>
                <w:color w:val="FFFFFF" w:themeColor="background1"/>
              </w:rPr>
            </w:pPr>
            <w:r w:rsidRPr="00965659">
              <w:rPr>
                <w:color w:val="FFFFFF" w:themeColor="background1"/>
                <w:w w:val="115"/>
              </w:rPr>
              <w:t>An EqIA is outcome-driven, not process-driven and it is expected that projects may</w:t>
            </w:r>
            <w:r w:rsidRPr="00965659">
              <w:rPr>
                <w:color w:val="FFFFFF" w:themeColor="background1"/>
                <w:spacing w:val="1"/>
                <w:w w:val="115"/>
              </w:rPr>
              <w:t xml:space="preserve"> </w:t>
            </w:r>
            <w:r w:rsidRPr="00965659">
              <w:rPr>
                <w:color w:val="FFFFFF" w:themeColor="background1"/>
                <w:w w:val="115"/>
              </w:rPr>
              <w:t>change</w:t>
            </w:r>
            <w:r w:rsidRPr="00965659">
              <w:rPr>
                <w:color w:val="FFFFFF" w:themeColor="background1"/>
                <w:spacing w:val="-7"/>
                <w:w w:val="115"/>
              </w:rPr>
              <w:t xml:space="preserve"> </w:t>
            </w:r>
            <w:r w:rsidRPr="00965659">
              <w:rPr>
                <w:color w:val="FFFFFF" w:themeColor="background1"/>
                <w:w w:val="115"/>
              </w:rPr>
              <w:t>if</w:t>
            </w:r>
            <w:r w:rsidRPr="00965659">
              <w:rPr>
                <w:color w:val="FFFFFF" w:themeColor="background1"/>
                <w:spacing w:val="-6"/>
                <w:w w:val="115"/>
              </w:rPr>
              <w:t xml:space="preserve"> </w:t>
            </w:r>
            <w:r w:rsidRPr="00965659">
              <w:rPr>
                <w:color w:val="FFFFFF" w:themeColor="background1"/>
                <w:w w:val="115"/>
              </w:rPr>
              <w:t>they</w:t>
            </w:r>
            <w:r w:rsidRPr="00965659">
              <w:rPr>
                <w:color w:val="FFFFFF" w:themeColor="background1"/>
                <w:spacing w:val="-6"/>
                <w:w w:val="115"/>
              </w:rPr>
              <w:t xml:space="preserve"> </w:t>
            </w:r>
            <w:r w:rsidRPr="00965659">
              <w:rPr>
                <w:color w:val="FFFFFF" w:themeColor="background1"/>
                <w:w w:val="115"/>
              </w:rPr>
              <w:t>highlight</w:t>
            </w:r>
            <w:r w:rsidRPr="00965659">
              <w:rPr>
                <w:color w:val="FFFFFF" w:themeColor="background1"/>
                <w:spacing w:val="-7"/>
                <w:w w:val="115"/>
              </w:rPr>
              <w:t xml:space="preserve"> </w:t>
            </w:r>
            <w:r w:rsidRPr="00965659">
              <w:rPr>
                <w:color w:val="FFFFFF" w:themeColor="background1"/>
                <w:w w:val="115"/>
              </w:rPr>
              <w:t>an</w:t>
            </w:r>
            <w:r w:rsidRPr="00965659">
              <w:rPr>
                <w:color w:val="FFFFFF" w:themeColor="background1"/>
                <w:spacing w:val="-6"/>
                <w:w w:val="115"/>
              </w:rPr>
              <w:t xml:space="preserve"> </w:t>
            </w:r>
            <w:r w:rsidRPr="00965659">
              <w:rPr>
                <w:color w:val="FFFFFF" w:themeColor="background1"/>
                <w:w w:val="115"/>
              </w:rPr>
              <w:t>unfair</w:t>
            </w:r>
            <w:r w:rsidRPr="00965659">
              <w:rPr>
                <w:color w:val="FFFFFF" w:themeColor="background1"/>
                <w:spacing w:val="-6"/>
                <w:w w:val="115"/>
              </w:rPr>
              <w:t xml:space="preserve"> </w:t>
            </w:r>
            <w:r w:rsidRPr="00965659">
              <w:rPr>
                <w:color w:val="FFFFFF" w:themeColor="background1"/>
                <w:w w:val="115"/>
              </w:rPr>
              <w:t>or</w:t>
            </w:r>
            <w:r w:rsidRPr="00965659">
              <w:rPr>
                <w:color w:val="FFFFFF" w:themeColor="background1"/>
                <w:spacing w:val="-7"/>
                <w:w w:val="115"/>
              </w:rPr>
              <w:t xml:space="preserve"> </w:t>
            </w:r>
            <w:r w:rsidRPr="00965659">
              <w:rPr>
                <w:color w:val="FFFFFF" w:themeColor="background1"/>
                <w:w w:val="115"/>
              </w:rPr>
              <w:t>disproportionate</w:t>
            </w:r>
            <w:r w:rsidRPr="00965659">
              <w:rPr>
                <w:color w:val="FFFFFF" w:themeColor="background1"/>
                <w:spacing w:val="-6"/>
                <w:w w:val="115"/>
              </w:rPr>
              <w:t xml:space="preserve"> </w:t>
            </w:r>
            <w:r w:rsidRPr="00965659">
              <w:rPr>
                <w:color w:val="FFFFFF" w:themeColor="background1"/>
                <w:w w:val="115"/>
              </w:rPr>
              <w:t>impact</w:t>
            </w:r>
            <w:r w:rsidRPr="00965659">
              <w:rPr>
                <w:color w:val="FFFFFF" w:themeColor="background1"/>
                <w:spacing w:val="-6"/>
                <w:w w:val="115"/>
              </w:rPr>
              <w:t xml:space="preserve"> </w:t>
            </w:r>
            <w:r w:rsidRPr="00965659">
              <w:rPr>
                <w:color w:val="FFFFFF" w:themeColor="background1"/>
                <w:w w:val="115"/>
              </w:rPr>
              <w:t>on</w:t>
            </w:r>
            <w:r w:rsidRPr="00965659">
              <w:rPr>
                <w:color w:val="FFFFFF" w:themeColor="background1"/>
                <w:spacing w:val="-7"/>
                <w:w w:val="115"/>
              </w:rPr>
              <w:t xml:space="preserve"> </w:t>
            </w:r>
            <w:r w:rsidRPr="00965659">
              <w:rPr>
                <w:color w:val="FFFFFF" w:themeColor="background1"/>
                <w:w w:val="115"/>
              </w:rPr>
              <w:t>a</w:t>
            </w:r>
            <w:r w:rsidRPr="00965659">
              <w:rPr>
                <w:color w:val="FFFFFF" w:themeColor="background1"/>
                <w:spacing w:val="-6"/>
                <w:w w:val="115"/>
              </w:rPr>
              <w:t xml:space="preserve"> </w:t>
            </w:r>
            <w:r w:rsidRPr="00965659">
              <w:rPr>
                <w:color w:val="FFFFFF" w:themeColor="background1"/>
                <w:w w:val="115"/>
              </w:rPr>
              <w:t>certain</w:t>
            </w:r>
            <w:r w:rsidRPr="00965659">
              <w:rPr>
                <w:color w:val="FFFFFF" w:themeColor="background1"/>
                <w:spacing w:val="-6"/>
                <w:w w:val="115"/>
              </w:rPr>
              <w:t xml:space="preserve"> </w:t>
            </w:r>
            <w:r w:rsidRPr="00965659">
              <w:rPr>
                <w:color w:val="FFFFFF" w:themeColor="background1"/>
                <w:w w:val="115"/>
              </w:rPr>
              <w:t>group.</w:t>
            </w:r>
            <w:r w:rsidRPr="00965659">
              <w:rPr>
                <w:color w:val="FFFFFF" w:themeColor="background1"/>
                <w:spacing w:val="-7"/>
                <w:w w:val="115"/>
              </w:rPr>
              <w:t xml:space="preserve"> </w:t>
            </w:r>
            <w:r w:rsidRPr="00965659">
              <w:rPr>
                <w:color w:val="FFFFFF" w:themeColor="background1"/>
                <w:w w:val="115"/>
              </w:rPr>
              <w:t>After</w:t>
            </w:r>
            <w:r w:rsidR="00275D1E" w:rsidRPr="00965659">
              <w:rPr>
                <w:color w:val="FFFFFF" w:themeColor="background1"/>
                <w:w w:val="115"/>
              </w:rPr>
              <w:t xml:space="preserve"> </w:t>
            </w:r>
            <w:r w:rsidRPr="00965659">
              <w:rPr>
                <w:color w:val="FFFFFF" w:themeColor="background1"/>
                <w:spacing w:val="-73"/>
                <w:w w:val="115"/>
              </w:rPr>
              <w:t xml:space="preserve"> </w:t>
            </w:r>
            <w:r w:rsidR="00275D1E" w:rsidRPr="00965659">
              <w:rPr>
                <w:color w:val="FFFFFF" w:themeColor="background1"/>
                <w:spacing w:val="-73"/>
                <w:w w:val="115"/>
              </w:rPr>
              <w:t xml:space="preserve">     </w:t>
            </w:r>
            <w:r w:rsidRPr="00965659">
              <w:rPr>
                <w:color w:val="FFFFFF" w:themeColor="background1"/>
                <w:w w:val="115"/>
              </w:rPr>
              <w:t>completing</w:t>
            </w:r>
            <w:r w:rsidRPr="00965659">
              <w:rPr>
                <w:color w:val="FFFFFF" w:themeColor="background1"/>
                <w:spacing w:val="-7"/>
                <w:w w:val="115"/>
              </w:rPr>
              <w:t xml:space="preserve"> </w:t>
            </w:r>
            <w:r w:rsidRPr="00965659">
              <w:rPr>
                <w:color w:val="FFFFFF" w:themeColor="background1"/>
                <w:w w:val="115"/>
              </w:rPr>
              <w:t>the</w:t>
            </w:r>
            <w:r w:rsidRPr="00965659">
              <w:rPr>
                <w:color w:val="FFFFFF" w:themeColor="background1"/>
                <w:spacing w:val="-7"/>
                <w:w w:val="115"/>
              </w:rPr>
              <w:t xml:space="preserve"> </w:t>
            </w:r>
            <w:r w:rsidRPr="00965659">
              <w:rPr>
                <w:color w:val="FFFFFF" w:themeColor="background1"/>
                <w:w w:val="115"/>
              </w:rPr>
              <w:t>EqIA</w:t>
            </w:r>
            <w:r w:rsidRPr="00965659">
              <w:rPr>
                <w:color w:val="FFFFFF" w:themeColor="background1"/>
                <w:spacing w:val="-7"/>
                <w:w w:val="115"/>
              </w:rPr>
              <w:t xml:space="preserve"> </w:t>
            </w:r>
            <w:r w:rsidRPr="00965659">
              <w:rPr>
                <w:color w:val="FFFFFF" w:themeColor="background1"/>
                <w:w w:val="115"/>
              </w:rPr>
              <w:t>there</w:t>
            </w:r>
            <w:r w:rsidRPr="00965659">
              <w:rPr>
                <w:color w:val="FFFFFF" w:themeColor="background1"/>
                <w:spacing w:val="-7"/>
                <w:w w:val="115"/>
              </w:rPr>
              <w:t xml:space="preserve"> </w:t>
            </w:r>
            <w:r w:rsidRPr="00965659">
              <w:rPr>
                <w:color w:val="FFFFFF" w:themeColor="background1"/>
                <w:w w:val="115"/>
              </w:rPr>
              <w:t>are</w:t>
            </w:r>
            <w:r w:rsidRPr="00965659">
              <w:rPr>
                <w:color w:val="FFFFFF" w:themeColor="background1"/>
                <w:spacing w:val="-7"/>
                <w:w w:val="115"/>
              </w:rPr>
              <w:t xml:space="preserve"> </w:t>
            </w:r>
            <w:r w:rsidRPr="00965659">
              <w:rPr>
                <w:color w:val="FFFFFF" w:themeColor="background1"/>
                <w:w w:val="115"/>
              </w:rPr>
              <w:t>five</w:t>
            </w:r>
            <w:r w:rsidRPr="00965659">
              <w:rPr>
                <w:color w:val="FFFFFF" w:themeColor="background1"/>
                <w:spacing w:val="-7"/>
                <w:w w:val="115"/>
              </w:rPr>
              <w:t xml:space="preserve"> </w:t>
            </w:r>
            <w:r w:rsidRPr="00965659">
              <w:rPr>
                <w:color w:val="FFFFFF" w:themeColor="background1"/>
                <w:w w:val="115"/>
              </w:rPr>
              <w:t>possible</w:t>
            </w:r>
            <w:r w:rsidRPr="00965659">
              <w:rPr>
                <w:color w:val="FFFFFF" w:themeColor="background1"/>
                <w:spacing w:val="-7"/>
                <w:w w:val="115"/>
              </w:rPr>
              <w:t xml:space="preserve"> </w:t>
            </w:r>
            <w:r w:rsidRPr="00965659">
              <w:rPr>
                <w:color w:val="FFFFFF" w:themeColor="background1"/>
                <w:w w:val="115"/>
              </w:rPr>
              <w:t>outcomes;</w:t>
            </w:r>
          </w:p>
          <w:p w14:paraId="47207116" w14:textId="77777777" w:rsidR="00E05DEB" w:rsidRPr="00965659" w:rsidRDefault="00E05DEB" w:rsidP="00C80620">
            <w:pPr>
              <w:pStyle w:val="ListParagraph"/>
              <w:numPr>
                <w:ilvl w:val="0"/>
                <w:numId w:val="18"/>
              </w:numPr>
              <w:tabs>
                <w:tab w:val="left" w:pos="480"/>
              </w:tabs>
              <w:spacing w:before="158"/>
              <w:contextualSpacing w:val="0"/>
              <w:rPr>
                <w:color w:val="FFFFFF" w:themeColor="background1"/>
                <w:sz w:val="24"/>
              </w:rPr>
            </w:pPr>
            <w:r w:rsidRPr="00965659">
              <w:rPr>
                <w:b/>
                <w:color w:val="FFFFFF" w:themeColor="background1"/>
                <w:spacing w:val="-1"/>
                <w:w w:val="115"/>
                <w:sz w:val="24"/>
              </w:rPr>
              <w:t>Change</w:t>
            </w:r>
            <w:r w:rsidRPr="00965659">
              <w:rPr>
                <w:b/>
                <w:color w:val="FFFFFF" w:themeColor="background1"/>
                <w:spacing w:val="-19"/>
                <w:w w:val="115"/>
                <w:sz w:val="24"/>
              </w:rPr>
              <w:t xml:space="preserve"> </w:t>
            </w:r>
            <w:r w:rsidRPr="00965659">
              <w:rPr>
                <w:b/>
                <w:color w:val="FFFFFF" w:themeColor="background1"/>
                <w:spacing w:val="-1"/>
                <w:w w:val="115"/>
                <w:sz w:val="24"/>
              </w:rPr>
              <w:t>the</w:t>
            </w:r>
            <w:r w:rsidRPr="00965659">
              <w:rPr>
                <w:b/>
                <w:color w:val="FFFFFF" w:themeColor="background1"/>
                <w:spacing w:val="-18"/>
                <w:w w:val="115"/>
                <w:sz w:val="24"/>
              </w:rPr>
              <w:t xml:space="preserve"> </w:t>
            </w:r>
            <w:r w:rsidRPr="00965659">
              <w:rPr>
                <w:b/>
                <w:color w:val="FFFFFF" w:themeColor="background1"/>
                <w:spacing w:val="-1"/>
                <w:w w:val="115"/>
                <w:sz w:val="24"/>
              </w:rPr>
              <w:t>work</w:t>
            </w:r>
            <w:r w:rsidRPr="00965659">
              <w:rPr>
                <w:b/>
                <w:color w:val="FFFFFF" w:themeColor="background1"/>
                <w:spacing w:val="-18"/>
                <w:w w:val="115"/>
                <w:sz w:val="24"/>
              </w:rPr>
              <w:t xml:space="preserve"> </w:t>
            </w:r>
            <w:r w:rsidRPr="00965659">
              <w:rPr>
                <w:color w:val="FFFFFF" w:themeColor="background1"/>
                <w:spacing w:val="-1"/>
                <w:w w:val="115"/>
                <w:sz w:val="24"/>
              </w:rPr>
              <w:t>to</w:t>
            </w:r>
            <w:r w:rsidRPr="00965659">
              <w:rPr>
                <w:color w:val="FFFFFF" w:themeColor="background1"/>
                <w:spacing w:val="-18"/>
                <w:w w:val="115"/>
                <w:sz w:val="24"/>
              </w:rPr>
              <w:t xml:space="preserve"> </w:t>
            </w:r>
            <w:r w:rsidRPr="00965659">
              <w:rPr>
                <w:color w:val="FFFFFF" w:themeColor="background1"/>
                <w:w w:val="115"/>
                <w:sz w:val="24"/>
              </w:rPr>
              <w:t>mitigate</w:t>
            </w:r>
            <w:r w:rsidRPr="00965659">
              <w:rPr>
                <w:color w:val="FFFFFF" w:themeColor="background1"/>
                <w:spacing w:val="-18"/>
                <w:w w:val="115"/>
                <w:sz w:val="24"/>
              </w:rPr>
              <w:t xml:space="preserve"> </w:t>
            </w:r>
            <w:r w:rsidRPr="00965659">
              <w:rPr>
                <w:color w:val="FFFFFF" w:themeColor="background1"/>
                <w:w w:val="115"/>
                <w:sz w:val="24"/>
              </w:rPr>
              <w:t>against</w:t>
            </w:r>
            <w:r w:rsidRPr="00965659">
              <w:rPr>
                <w:color w:val="FFFFFF" w:themeColor="background1"/>
                <w:spacing w:val="-18"/>
                <w:w w:val="115"/>
                <w:sz w:val="24"/>
              </w:rPr>
              <w:t xml:space="preserve"> </w:t>
            </w:r>
            <w:r w:rsidRPr="00965659">
              <w:rPr>
                <w:color w:val="FFFFFF" w:themeColor="background1"/>
                <w:w w:val="115"/>
                <w:sz w:val="24"/>
              </w:rPr>
              <w:t>potential</w:t>
            </w:r>
            <w:r w:rsidRPr="00965659">
              <w:rPr>
                <w:color w:val="FFFFFF" w:themeColor="background1"/>
                <w:spacing w:val="-18"/>
                <w:w w:val="115"/>
                <w:sz w:val="24"/>
              </w:rPr>
              <w:t xml:space="preserve"> </w:t>
            </w:r>
            <w:r w:rsidRPr="00965659">
              <w:rPr>
                <w:color w:val="FFFFFF" w:themeColor="background1"/>
                <w:w w:val="115"/>
                <w:sz w:val="24"/>
              </w:rPr>
              <w:t>negative</w:t>
            </w:r>
            <w:r w:rsidRPr="00965659">
              <w:rPr>
                <w:color w:val="FFFFFF" w:themeColor="background1"/>
                <w:spacing w:val="-19"/>
                <w:w w:val="115"/>
                <w:sz w:val="24"/>
              </w:rPr>
              <w:t xml:space="preserve"> </w:t>
            </w:r>
            <w:r w:rsidRPr="00965659">
              <w:rPr>
                <w:color w:val="FFFFFF" w:themeColor="background1"/>
                <w:w w:val="115"/>
                <w:sz w:val="24"/>
              </w:rPr>
              <w:t>impacts</w:t>
            </w:r>
            <w:r w:rsidRPr="00965659">
              <w:rPr>
                <w:color w:val="FFFFFF" w:themeColor="background1"/>
                <w:spacing w:val="-18"/>
                <w:w w:val="115"/>
                <w:sz w:val="24"/>
              </w:rPr>
              <w:t xml:space="preserve"> </w:t>
            </w:r>
            <w:r w:rsidRPr="00965659">
              <w:rPr>
                <w:color w:val="FFFFFF" w:themeColor="background1"/>
                <w:w w:val="115"/>
                <w:sz w:val="24"/>
              </w:rPr>
              <w:t>found</w:t>
            </w:r>
          </w:p>
          <w:p w14:paraId="429F300F" w14:textId="77777777" w:rsidR="00E05DEB" w:rsidRPr="00965659" w:rsidRDefault="00E05DEB" w:rsidP="00C80620">
            <w:pPr>
              <w:pStyle w:val="ListParagraph"/>
              <w:numPr>
                <w:ilvl w:val="0"/>
                <w:numId w:val="18"/>
              </w:numPr>
              <w:tabs>
                <w:tab w:val="left" w:pos="480"/>
              </w:tabs>
              <w:spacing w:before="73"/>
              <w:contextualSpacing w:val="0"/>
              <w:rPr>
                <w:color w:val="FFFFFF" w:themeColor="background1"/>
                <w:sz w:val="24"/>
              </w:rPr>
            </w:pPr>
            <w:r w:rsidRPr="00965659">
              <w:rPr>
                <w:b/>
                <w:color w:val="FFFFFF" w:themeColor="background1"/>
                <w:w w:val="110"/>
                <w:sz w:val="24"/>
              </w:rPr>
              <w:t>Continue</w:t>
            </w:r>
            <w:r w:rsidRPr="00965659">
              <w:rPr>
                <w:b/>
                <w:color w:val="FFFFFF" w:themeColor="background1"/>
                <w:spacing w:val="8"/>
                <w:w w:val="110"/>
                <w:sz w:val="24"/>
              </w:rPr>
              <w:t xml:space="preserve"> </w:t>
            </w:r>
            <w:r w:rsidRPr="00965659">
              <w:rPr>
                <w:b/>
                <w:color w:val="FFFFFF" w:themeColor="background1"/>
                <w:w w:val="110"/>
                <w:sz w:val="24"/>
              </w:rPr>
              <w:t>the</w:t>
            </w:r>
            <w:r w:rsidRPr="00965659">
              <w:rPr>
                <w:b/>
                <w:color w:val="FFFFFF" w:themeColor="background1"/>
                <w:spacing w:val="9"/>
                <w:w w:val="110"/>
                <w:sz w:val="24"/>
              </w:rPr>
              <w:t xml:space="preserve"> </w:t>
            </w:r>
            <w:r w:rsidRPr="00965659">
              <w:rPr>
                <w:b/>
                <w:color w:val="FFFFFF" w:themeColor="background1"/>
                <w:w w:val="110"/>
                <w:sz w:val="24"/>
              </w:rPr>
              <w:t>work</w:t>
            </w:r>
            <w:r w:rsidRPr="00965659">
              <w:rPr>
                <w:b/>
                <w:color w:val="FFFFFF" w:themeColor="background1"/>
                <w:spacing w:val="8"/>
                <w:w w:val="110"/>
                <w:sz w:val="24"/>
              </w:rPr>
              <w:t xml:space="preserve"> </w:t>
            </w:r>
            <w:r w:rsidRPr="00965659">
              <w:rPr>
                <w:color w:val="FFFFFF" w:themeColor="background1"/>
                <w:w w:val="110"/>
                <w:sz w:val="24"/>
              </w:rPr>
              <w:t>because</w:t>
            </w:r>
            <w:r w:rsidRPr="00965659">
              <w:rPr>
                <w:color w:val="FFFFFF" w:themeColor="background1"/>
                <w:spacing w:val="9"/>
                <w:w w:val="110"/>
                <w:sz w:val="24"/>
              </w:rPr>
              <w:t xml:space="preserve"> </w:t>
            </w:r>
            <w:r w:rsidRPr="00965659">
              <w:rPr>
                <w:color w:val="FFFFFF" w:themeColor="background1"/>
                <w:w w:val="110"/>
                <w:sz w:val="24"/>
              </w:rPr>
              <w:t>no</w:t>
            </w:r>
            <w:r w:rsidRPr="00965659">
              <w:rPr>
                <w:color w:val="FFFFFF" w:themeColor="background1"/>
                <w:spacing w:val="8"/>
                <w:w w:val="110"/>
                <w:sz w:val="24"/>
              </w:rPr>
              <w:t xml:space="preserve"> </w:t>
            </w:r>
            <w:r w:rsidRPr="00965659">
              <w:rPr>
                <w:color w:val="FFFFFF" w:themeColor="background1"/>
                <w:w w:val="110"/>
                <w:sz w:val="24"/>
              </w:rPr>
              <w:t>potential</w:t>
            </w:r>
            <w:r w:rsidRPr="00965659">
              <w:rPr>
                <w:color w:val="FFFFFF" w:themeColor="background1"/>
                <w:spacing w:val="9"/>
                <w:w w:val="110"/>
                <w:sz w:val="24"/>
              </w:rPr>
              <w:t xml:space="preserve"> </w:t>
            </w:r>
            <w:r w:rsidRPr="00965659">
              <w:rPr>
                <w:color w:val="FFFFFF" w:themeColor="background1"/>
                <w:w w:val="110"/>
                <w:sz w:val="24"/>
              </w:rPr>
              <w:t>negative</w:t>
            </w:r>
            <w:r w:rsidRPr="00965659">
              <w:rPr>
                <w:color w:val="FFFFFF" w:themeColor="background1"/>
                <w:spacing w:val="9"/>
                <w:w w:val="110"/>
                <w:sz w:val="24"/>
              </w:rPr>
              <w:t xml:space="preserve"> </w:t>
            </w:r>
            <w:r w:rsidRPr="00965659">
              <w:rPr>
                <w:color w:val="FFFFFF" w:themeColor="background1"/>
                <w:w w:val="110"/>
                <w:sz w:val="24"/>
              </w:rPr>
              <w:t>impacts</w:t>
            </w:r>
            <w:r w:rsidRPr="00965659">
              <w:rPr>
                <w:color w:val="FFFFFF" w:themeColor="background1"/>
                <w:spacing w:val="8"/>
                <w:w w:val="110"/>
                <w:sz w:val="24"/>
              </w:rPr>
              <w:t xml:space="preserve"> </w:t>
            </w:r>
            <w:r w:rsidRPr="00965659">
              <w:rPr>
                <w:color w:val="FFFFFF" w:themeColor="background1"/>
                <w:w w:val="110"/>
                <w:sz w:val="24"/>
              </w:rPr>
              <w:t>found</w:t>
            </w:r>
          </w:p>
          <w:p w14:paraId="26E9AF5E" w14:textId="77777777" w:rsidR="00A4625B" w:rsidRPr="00965659" w:rsidRDefault="00E41783" w:rsidP="00C80620">
            <w:pPr>
              <w:pStyle w:val="ListParagraph"/>
              <w:numPr>
                <w:ilvl w:val="0"/>
                <w:numId w:val="18"/>
              </w:numPr>
              <w:tabs>
                <w:tab w:val="left" w:pos="480"/>
              </w:tabs>
              <w:spacing w:before="82" w:line="230" w:lineRule="auto"/>
              <w:ind w:right="1673"/>
              <w:contextualSpacing w:val="0"/>
              <w:rPr>
                <w:color w:val="FFFFFF" w:themeColor="background1"/>
                <w:sz w:val="24"/>
              </w:rPr>
            </w:pPr>
            <w:r w:rsidRPr="00965659">
              <w:rPr>
                <w:b/>
                <w:color w:val="FFFFFF" w:themeColor="background1"/>
                <w:w w:val="110"/>
                <w:sz w:val="24"/>
              </w:rPr>
              <w:t>Proceed with caution</w:t>
            </w:r>
            <w:r w:rsidR="00A4625B" w:rsidRPr="00965659">
              <w:rPr>
                <w:b/>
                <w:color w:val="FFFFFF" w:themeColor="background1"/>
                <w:w w:val="110"/>
                <w:sz w:val="24"/>
              </w:rPr>
              <w:t xml:space="preserve"> </w:t>
            </w:r>
            <w:r w:rsidR="00A4625B" w:rsidRPr="00965659">
              <w:rPr>
                <w:bCs/>
                <w:color w:val="FFFFFF" w:themeColor="background1"/>
                <w:w w:val="110"/>
                <w:sz w:val="24"/>
              </w:rPr>
              <w:t>in the knowledge that this project may favour some people more than others (please provide justification for this decision)</w:t>
            </w:r>
          </w:p>
          <w:p w14:paraId="53186928" w14:textId="77777777" w:rsidR="00E05DEB" w:rsidRPr="00965659" w:rsidRDefault="00E05DEB" w:rsidP="00C80620">
            <w:pPr>
              <w:pStyle w:val="ListParagraph"/>
              <w:numPr>
                <w:ilvl w:val="0"/>
                <w:numId w:val="18"/>
              </w:numPr>
              <w:tabs>
                <w:tab w:val="left" w:pos="480"/>
              </w:tabs>
              <w:spacing w:before="83" w:line="230" w:lineRule="auto"/>
              <w:ind w:right="566"/>
              <w:contextualSpacing w:val="0"/>
              <w:rPr>
                <w:color w:val="FFFFFF" w:themeColor="background1"/>
                <w:sz w:val="24"/>
              </w:rPr>
            </w:pPr>
            <w:r w:rsidRPr="00965659">
              <w:rPr>
                <w:b/>
                <w:color w:val="FFFFFF" w:themeColor="background1"/>
                <w:w w:val="110"/>
                <w:sz w:val="24"/>
              </w:rPr>
              <w:t>Complete</w:t>
            </w:r>
            <w:r w:rsidRPr="00965659">
              <w:rPr>
                <w:b/>
                <w:color w:val="FFFFFF" w:themeColor="background1"/>
                <w:spacing w:val="11"/>
                <w:w w:val="110"/>
                <w:sz w:val="24"/>
              </w:rPr>
              <w:t xml:space="preserve"> </w:t>
            </w:r>
            <w:r w:rsidRPr="00965659">
              <w:rPr>
                <w:b/>
                <w:color w:val="FFFFFF" w:themeColor="background1"/>
                <w:w w:val="110"/>
                <w:sz w:val="24"/>
              </w:rPr>
              <w:t>a</w:t>
            </w:r>
            <w:r w:rsidRPr="00965659">
              <w:rPr>
                <w:b/>
                <w:color w:val="FFFFFF" w:themeColor="background1"/>
                <w:spacing w:val="11"/>
                <w:w w:val="110"/>
                <w:sz w:val="24"/>
              </w:rPr>
              <w:t xml:space="preserve"> </w:t>
            </w:r>
            <w:r w:rsidRPr="00965659">
              <w:rPr>
                <w:b/>
                <w:color w:val="FFFFFF" w:themeColor="background1"/>
                <w:w w:val="110"/>
                <w:sz w:val="24"/>
              </w:rPr>
              <w:t>more</w:t>
            </w:r>
            <w:r w:rsidRPr="00965659">
              <w:rPr>
                <w:b/>
                <w:color w:val="FFFFFF" w:themeColor="background1"/>
                <w:spacing w:val="11"/>
                <w:w w:val="110"/>
                <w:sz w:val="24"/>
              </w:rPr>
              <w:t xml:space="preserve"> </w:t>
            </w:r>
            <w:r w:rsidRPr="00965659">
              <w:rPr>
                <w:b/>
                <w:color w:val="FFFFFF" w:themeColor="background1"/>
                <w:w w:val="110"/>
                <w:sz w:val="24"/>
              </w:rPr>
              <w:t>detailed</w:t>
            </w:r>
            <w:r w:rsidRPr="00965659">
              <w:rPr>
                <w:b/>
                <w:color w:val="FFFFFF" w:themeColor="background1"/>
                <w:spacing w:val="11"/>
                <w:w w:val="110"/>
                <w:sz w:val="24"/>
              </w:rPr>
              <w:t xml:space="preserve"> </w:t>
            </w:r>
            <w:r w:rsidRPr="00965659">
              <w:rPr>
                <w:b/>
                <w:color w:val="FFFFFF" w:themeColor="background1"/>
                <w:w w:val="110"/>
                <w:sz w:val="24"/>
              </w:rPr>
              <w:t>EqIA</w:t>
            </w:r>
            <w:r w:rsidRPr="00965659">
              <w:rPr>
                <w:b/>
                <w:color w:val="FFFFFF" w:themeColor="background1"/>
                <w:spacing w:val="11"/>
                <w:w w:val="110"/>
                <w:sz w:val="24"/>
              </w:rPr>
              <w:t xml:space="preserve"> </w:t>
            </w:r>
            <w:r w:rsidRPr="00965659">
              <w:rPr>
                <w:color w:val="FFFFFF" w:themeColor="background1"/>
                <w:w w:val="110"/>
                <w:sz w:val="24"/>
              </w:rPr>
              <w:t>if</w:t>
            </w:r>
            <w:r w:rsidRPr="00965659">
              <w:rPr>
                <w:color w:val="FFFFFF" w:themeColor="background1"/>
                <w:spacing w:val="11"/>
                <w:w w:val="110"/>
                <w:sz w:val="24"/>
              </w:rPr>
              <w:t xml:space="preserve"> </w:t>
            </w:r>
            <w:r w:rsidRPr="00965659">
              <w:rPr>
                <w:color w:val="FFFFFF" w:themeColor="background1"/>
                <w:w w:val="110"/>
                <w:sz w:val="24"/>
              </w:rPr>
              <w:t>the</w:t>
            </w:r>
            <w:r w:rsidRPr="00965659">
              <w:rPr>
                <w:color w:val="FFFFFF" w:themeColor="background1"/>
                <w:spacing w:val="12"/>
                <w:w w:val="110"/>
                <w:sz w:val="24"/>
              </w:rPr>
              <w:t xml:space="preserve"> </w:t>
            </w:r>
            <w:r w:rsidRPr="00965659">
              <w:rPr>
                <w:color w:val="FFFFFF" w:themeColor="background1"/>
                <w:w w:val="110"/>
                <w:sz w:val="24"/>
              </w:rPr>
              <w:t>programme</w:t>
            </w:r>
            <w:r w:rsidRPr="00965659">
              <w:rPr>
                <w:color w:val="FFFFFF" w:themeColor="background1"/>
                <w:spacing w:val="11"/>
                <w:w w:val="110"/>
                <w:sz w:val="24"/>
              </w:rPr>
              <w:t xml:space="preserve"> </w:t>
            </w:r>
            <w:r w:rsidRPr="00965659">
              <w:rPr>
                <w:color w:val="FFFFFF" w:themeColor="background1"/>
                <w:w w:val="110"/>
                <w:sz w:val="24"/>
              </w:rPr>
              <w:t>of</w:t>
            </w:r>
            <w:r w:rsidRPr="00965659">
              <w:rPr>
                <w:color w:val="FFFFFF" w:themeColor="background1"/>
                <w:spacing w:val="11"/>
                <w:w w:val="110"/>
                <w:sz w:val="24"/>
              </w:rPr>
              <w:t xml:space="preserve"> </w:t>
            </w:r>
            <w:r w:rsidRPr="00965659">
              <w:rPr>
                <w:color w:val="FFFFFF" w:themeColor="background1"/>
                <w:w w:val="110"/>
                <w:sz w:val="24"/>
              </w:rPr>
              <w:t>work</w:t>
            </w:r>
            <w:r w:rsidRPr="00965659">
              <w:rPr>
                <w:color w:val="FFFFFF" w:themeColor="background1"/>
                <w:spacing w:val="11"/>
                <w:w w:val="110"/>
                <w:sz w:val="24"/>
              </w:rPr>
              <w:t xml:space="preserve"> </w:t>
            </w:r>
            <w:r w:rsidRPr="00965659">
              <w:rPr>
                <w:color w:val="FFFFFF" w:themeColor="background1"/>
                <w:w w:val="110"/>
                <w:sz w:val="24"/>
              </w:rPr>
              <w:t>is</w:t>
            </w:r>
            <w:r w:rsidRPr="00965659">
              <w:rPr>
                <w:color w:val="FFFFFF" w:themeColor="background1"/>
                <w:spacing w:val="11"/>
                <w:w w:val="110"/>
                <w:sz w:val="24"/>
              </w:rPr>
              <w:t xml:space="preserve"> </w:t>
            </w:r>
            <w:r w:rsidRPr="00965659">
              <w:rPr>
                <w:color w:val="FFFFFF" w:themeColor="background1"/>
                <w:w w:val="110"/>
                <w:sz w:val="24"/>
              </w:rPr>
              <w:t>complex/large</w:t>
            </w:r>
            <w:r w:rsidRPr="00965659">
              <w:rPr>
                <w:color w:val="FFFFFF" w:themeColor="background1"/>
                <w:spacing w:val="11"/>
                <w:w w:val="110"/>
                <w:sz w:val="24"/>
              </w:rPr>
              <w:t xml:space="preserve"> </w:t>
            </w:r>
            <w:r w:rsidRPr="00965659">
              <w:rPr>
                <w:color w:val="FFFFFF" w:themeColor="background1"/>
                <w:w w:val="110"/>
                <w:sz w:val="24"/>
              </w:rPr>
              <w:t>scale</w:t>
            </w:r>
            <w:r w:rsidRPr="00965659">
              <w:rPr>
                <w:color w:val="FFFFFF" w:themeColor="background1"/>
                <w:spacing w:val="-70"/>
                <w:w w:val="110"/>
                <w:sz w:val="24"/>
              </w:rPr>
              <w:t xml:space="preserve"> </w:t>
            </w:r>
            <w:r w:rsidRPr="00965659">
              <w:rPr>
                <w:color w:val="FFFFFF" w:themeColor="background1"/>
                <w:w w:val="115"/>
                <w:sz w:val="24"/>
              </w:rPr>
              <w:t>change</w:t>
            </w:r>
            <w:r w:rsidRPr="00965659">
              <w:rPr>
                <w:color w:val="FFFFFF" w:themeColor="background1"/>
                <w:spacing w:val="-8"/>
                <w:w w:val="115"/>
                <w:sz w:val="24"/>
              </w:rPr>
              <w:t xml:space="preserve"> </w:t>
            </w:r>
            <w:r w:rsidRPr="00965659">
              <w:rPr>
                <w:color w:val="FFFFFF" w:themeColor="background1"/>
                <w:w w:val="115"/>
                <w:sz w:val="24"/>
              </w:rPr>
              <w:t>and</w:t>
            </w:r>
            <w:r w:rsidRPr="00965659">
              <w:rPr>
                <w:color w:val="FFFFFF" w:themeColor="background1"/>
                <w:spacing w:val="-7"/>
                <w:w w:val="115"/>
                <w:sz w:val="24"/>
              </w:rPr>
              <w:t xml:space="preserve"> </w:t>
            </w:r>
            <w:r w:rsidRPr="00965659">
              <w:rPr>
                <w:color w:val="FFFFFF" w:themeColor="background1"/>
                <w:w w:val="115"/>
                <w:sz w:val="24"/>
              </w:rPr>
              <w:t>requires</w:t>
            </w:r>
            <w:r w:rsidRPr="00965659">
              <w:rPr>
                <w:color w:val="FFFFFF" w:themeColor="background1"/>
                <w:spacing w:val="-7"/>
                <w:w w:val="115"/>
                <w:sz w:val="24"/>
              </w:rPr>
              <w:t xml:space="preserve"> </w:t>
            </w:r>
            <w:r w:rsidRPr="00965659">
              <w:rPr>
                <w:color w:val="FFFFFF" w:themeColor="background1"/>
                <w:w w:val="115"/>
                <w:sz w:val="24"/>
              </w:rPr>
              <w:t>a</w:t>
            </w:r>
            <w:r w:rsidRPr="00965659">
              <w:rPr>
                <w:color w:val="FFFFFF" w:themeColor="background1"/>
                <w:spacing w:val="-7"/>
                <w:w w:val="115"/>
                <w:sz w:val="24"/>
              </w:rPr>
              <w:t xml:space="preserve"> </w:t>
            </w:r>
            <w:r w:rsidRPr="00965659">
              <w:rPr>
                <w:color w:val="FFFFFF" w:themeColor="background1"/>
                <w:w w:val="115"/>
                <w:sz w:val="24"/>
              </w:rPr>
              <w:t>more</w:t>
            </w:r>
            <w:r w:rsidRPr="00965659">
              <w:rPr>
                <w:color w:val="FFFFFF" w:themeColor="background1"/>
                <w:spacing w:val="-7"/>
                <w:w w:val="115"/>
                <w:sz w:val="24"/>
              </w:rPr>
              <w:t xml:space="preserve"> </w:t>
            </w:r>
            <w:r w:rsidRPr="00965659">
              <w:rPr>
                <w:color w:val="FFFFFF" w:themeColor="background1"/>
                <w:w w:val="115"/>
                <w:sz w:val="24"/>
              </w:rPr>
              <w:t>detailed</w:t>
            </w:r>
            <w:r w:rsidRPr="00965659">
              <w:rPr>
                <w:color w:val="FFFFFF" w:themeColor="background1"/>
                <w:spacing w:val="-7"/>
                <w:w w:val="115"/>
                <w:sz w:val="24"/>
              </w:rPr>
              <w:t xml:space="preserve"> </w:t>
            </w:r>
            <w:r w:rsidRPr="00965659">
              <w:rPr>
                <w:color w:val="FFFFFF" w:themeColor="background1"/>
                <w:w w:val="115"/>
                <w:sz w:val="24"/>
              </w:rPr>
              <w:t>review</w:t>
            </w:r>
          </w:p>
          <w:p w14:paraId="6A870A41" w14:textId="77777777" w:rsidR="00E05DEB" w:rsidRPr="00965659" w:rsidRDefault="00E05DEB" w:rsidP="00C80620">
            <w:pPr>
              <w:pStyle w:val="ListParagraph"/>
              <w:numPr>
                <w:ilvl w:val="0"/>
                <w:numId w:val="18"/>
              </w:numPr>
              <w:tabs>
                <w:tab w:val="left" w:pos="480"/>
              </w:tabs>
              <w:spacing w:before="84" w:line="230" w:lineRule="auto"/>
              <w:ind w:right="273"/>
              <w:contextualSpacing w:val="0"/>
              <w:rPr>
                <w:color w:val="FFFFFF" w:themeColor="background1"/>
                <w:sz w:val="24"/>
              </w:rPr>
            </w:pPr>
            <w:r w:rsidRPr="00965659">
              <w:rPr>
                <w:b/>
                <w:color w:val="FFFFFF" w:themeColor="background1"/>
                <w:w w:val="110"/>
                <w:sz w:val="24"/>
              </w:rPr>
              <w:t>Stop</w:t>
            </w:r>
            <w:r w:rsidRPr="00965659">
              <w:rPr>
                <w:b/>
                <w:color w:val="FFFFFF" w:themeColor="background1"/>
                <w:spacing w:val="6"/>
                <w:w w:val="110"/>
                <w:sz w:val="24"/>
              </w:rPr>
              <w:t xml:space="preserve"> </w:t>
            </w:r>
            <w:r w:rsidRPr="00965659">
              <w:rPr>
                <w:b/>
                <w:color w:val="FFFFFF" w:themeColor="background1"/>
                <w:w w:val="110"/>
                <w:sz w:val="24"/>
              </w:rPr>
              <w:t>the</w:t>
            </w:r>
            <w:r w:rsidRPr="00965659">
              <w:rPr>
                <w:b/>
                <w:color w:val="FFFFFF" w:themeColor="background1"/>
                <w:spacing w:val="6"/>
                <w:w w:val="110"/>
                <w:sz w:val="24"/>
              </w:rPr>
              <w:t xml:space="preserve"> </w:t>
            </w:r>
            <w:r w:rsidRPr="00965659">
              <w:rPr>
                <w:b/>
                <w:color w:val="FFFFFF" w:themeColor="background1"/>
                <w:w w:val="110"/>
                <w:sz w:val="24"/>
              </w:rPr>
              <w:t>work</w:t>
            </w:r>
            <w:r w:rsidRPr="00965659">
              <w:rPr>
                <w:b/>
                <w:color w:val="FFFFFF" w:themeColor="background1"/>
                <w:spacing w:val="6"/>
                <w:w w:val="110"/>
                <w:sz w:val="24"/>
              </w:rPr>
              <w:t xml:space="preserve"> </w:t>
            </w:r>
            <w:r w:rsidRPr="00965659">
              <w:rPr>
                <w:color w:val="FFFFFF" w:themeColor="background1"/>
                <w:w w:val="110"/>
                <w:sz w:val="24"/>
              </w:rPr>
              <w:t>because</w:t>
            </w:r>
            <w:r w:rsidRPr="00965659">
              <w:rPr>
                <w:color w:val="FFFFFF" w:themeColor="background1"/>
                <w:spacing w:val="6"/>
                <w:w w:val="110"/>
                <w:sz w:val="24"/>
              </w:rPr>
              <w:t xml:space="preserve"> </w:t>
            </w:r>
            <w:r w:rsidRPr="00965659">
              <w:rPr>
                <w:color w:val="FFFFFF" w:themeColor="background1"/>
                <w:w w:val="110"/>
                <w:sz w:val="24"/>
              </w:rPr>
              <w:t>discrimination</w:t>
            </w:r>
            <w:r w:rsidRPr="00965659">
              <w:rPr>
                <w:color w:val="FFFFFF" w:themeColor="background1"/>
                <w:spacing w:val="6"/>
                <w:w w:val="110"/>
                <w:sz w:val="24"/>
              </w:rPr>
              <w:t xml:space="preserve"> </w:t>
            </w:r>
            <w:r w:rsidRPr="00965659">
              <w:rPr>
                <w:color w:val="FFFFFF" w:themeColor="background1"/>
                <w:w w:val="110"/>
                <w:sz w:val="24"/>
              </w:rPr>
              <w:t>is</w:t>
            </w:r>
            <w:r w:rsidRPr="00965659">
              <w:rPr>
                <w:color w:val="FFFFFF" w:themeColor="background1"/>
                <w:spacing w:val="7"/>
                <w:w w:val="110"/>
                <w:sz w:val="24"/>
              </w:rPr>
              <w:t xml:space="preserve"> </w:t>
            </w:r>
            <w:r w:rsidRPr="00965659">
              <w:rPr>
                <w:color w:val="FFFFFF" w:themeColor="background1"/>
                <w:w w:val="110"/>
                <w:sz w:val="24"/>
              </w:rPr>
              <w:t>unjustifiable</w:t>
            </w:r>
            <w:r w:rsidRPr="00965659">
              <w:rPr>
                <w:color w:val="FFFFFF" w:themeColor="background1"/>
                <w:spacing w:val="6"/>
                <w:w w:val="110"/>
                <w:sz w:val="24"/>
              </w:rPr>
              <w:t xml:space="preserve"> </w:t>
            </w:r>
            <w:r w:rsidRPr="00965659">
              <w:rPr>
                <w:color w:val="FFFFFF" w:themeColor="background1"/>
                <w:w w:val="110"/>
                <w:sz w:val="24"/>
              </w:rPr>
              <w:t>and</w:t>
            </w:r>
            <w:r w:rsidRPr="00965659">
              <w:rPr>
                <w:color w:val="FFFFFF" w:themeColor="background1"/>
                <w:spacing w:val="6"/>
                <w:w w:val="110"/>
                <w:sz w:val="24"/>
              </w:rPr>
              <w:t xml:space="preserve"> </w:t>
            </w:r>
            <w:r w:rsidRPr="00965659">
              <w:rPr>
                <w:color w:val="FFFFFF" w:themeColor="background1"/>
                <w:w w:val="110"/>
                <w:sz w:val="24"/>
              </w:rPr>
              <w:t>there</w:t>
            </w:r>
            <w:r w:rsidRPr="00965659">
              <w:rPr>
                <w:color w:val="FFFFFF" w:themeColor="background1"/>
                <w:spacing w:val="6"/>
                <w:w w:val="110"/>
                <w:sz w:val="24"/>
              </w:rPr>
              <w:t xml:space="preserve"> </w:t>
            </w:r>
            <w:r w:rsidRPr="00965659">
              <w:rPr>
                <w:color w:val="FFFFFF" w:themeColor="background1"/>
                <w:w w:val="110"/>
                <w:sz w:val="24"/>
              </w:rPr>
              <w:t>are</w:t>
            </w:r>
            <w:r w:rsidRPr="00965659">
              <w:rPr>
                <w:color w:val="FFFFFF" w:themeColor="background1"/>
                <w:spacing w:val="6"/>
                <w:w w:val="110"/>
                <w:sz w:val="24"/>
              </w:rPr>
              <w:t xml:space="preserve"> </w:t>
            </w:r>
            <w:r w:rsidRPr="00965659">
              <w:rPr>
                <w:color w:val="FFFFFF" w:themeColor="background1"/>
                <w:w w:val="110"/>
                <w:sz w:val="24"/>
              </w:rPr>
              <w:t>no</w:t>
            </w:r>
            <w:r w:rsidRPr="00965659">
              <w:rPr>
                <w:color w:val="FFFFFF" w:themeColor="background1"/>
                <w:spacing w:val="7"/>
                <w:w w:val="110"/>
                <w:sz w:val="24"/>
              </w:rPr>
              <w:t xml:space="preserve"> </w:t>
            </w:r>
            <w:r w:rsidRPr="00965659">
              <w:rPr>
                <w:color w:val="FFFFFF" w:themeColor="background1"/>
                <w:w w:val="110"/>
                <w:sz w:val="24"/>
              </w:rPr>
              <w:t>obvious</w:t>
            </w:r>
            <w:r w:rsidRPr="00965659">
              <w:rPr>
                <w:color w:val="FFFFFF" w:themeColor="background1"/>
                <w:spacing w:val="6"/>
                <w:w w:val="110"/>
                <w:sz w:val="24"/>
              </w:rPr>
              <w:t xml:space="preserve"> </w:t>
            </w:r>
            <w:r w:rsidRPr="00965659">
              <w:rPr>
                <w:color w:val="FFFFFF" w:themeColor="background1"/>
                <w:w w:val="110"/>
                <w:sz w:val="24"/>
              </w:rPr>
              <w:t>ways</w:t>
            </w:r>
            <w:r w:rsidRPr="00965659">
              <w:rPr>
                <w:color w:val="FFFFFF" w:themeColor="background1"/>
                <w:spacing w:val="-71"/>
                <w:w w:val="110"/>
                <w:sz w:val="24"/>
              </w:rPr>
              <w:t xml:space="preserve"> </w:t>
            </w:r>
            <w:r w:rsidRPr="00965659">
              <w:rPr>
                <w:color w:val="FFFFFF" w:themeColor="background1"/>
                <w:w w:val="115"/>
                <w:sz w:val="24"/>
              </w:rPr>
              <w:t>to</w:t>
            </w:r>
            <w:r w:rsidRPr="00965659">
              <w:rPr>
                <w:color w:val="FFFFFF" w:themeColor="background1"/>
                <w:spacing w:val="-5"/>
                <w:w w:val="115"/>
                <w:sz w:val="24"/>
              </w:rPr>
              <w:t xml:space="preserve"> </w:t>
            </w:r>
            <w:r w:rsidRPr="00965659">
              <w:rPr>
                <w:color w:val="FFFFFF" w:themeColor="background1"/>
                <w:w w:val="115"/>
                <w:sz w:val="24"/>
              </w:rPr>
              <w:t>mitigate</w:t>
            </w:r>
          </w:p>
          <w:p w14:paraId="2148E9CC" w14:textId="36D0B02E" w:rsidR="00E05DEB" w:rsidRPr="00965659" w:rsidRDefault="00E05DEB" w:rsidP="00E05DEB">
            <w:pPr>
              <w:pStyle w:val="Heading1"/>
              <w:ind w:left="0"/>
              <w:rPr>
                <w:w w:val="105"/>
              </w:rPr>
            </w:pPr>
          </w:p>
        </w:tc>
      </w:tr>
      <w:tr w:rsidR="0053324C" w:rsidRPr="00965659" w14:paraId="632DF1FD" w14:textId="77777777" w:rsidTr="3B40665B">
        <w:trPr>
          <w:trHeight w:val="367"/>
        </w:trPr>
        <w:tc>
          <w:tcPr>
            <w:tcW w:w="10456" w:type="dxa"/>
            <w:gridSpan w:val="5"/>
            <w:shd w:val="clear" w:color="auto" w:fill="DEEAF6" w:themeFill="accent5" w:themeFillTint="33"/>
          </w:tcPr>
          <w:p w14:paraId="5FABF6F5" w14:textId="2535B2A4" w:rsidR="0053324C" w:rsidRPr="00965659" w:rsidRDefault="0053324C" w:rsidP="0053324C">
            <w:pPr>
              <w:pStyle w:val="TableParagraph"/>
              <w:rPr>
                <w:b/>
                <w:color w:val="191D3A"/>
                <w:w w:val="110"/>
                <w:sz w:val="24"/>
                <w:szCs w:val="24"/>
              </w:rPr>
            </w:pPr>
            <w:r w:rsidRPr="00965659">
              <w:rPr>
                <w:b/>
                <w:color w:val="191D3A"/>
                <w:w w:val="110"/>
                <w:sz w:val="24"/>
                <w:szCs w:val="24"/>
              </w:rPr>
              <w:t>EqIA author decision:</w:t>
            </w:r>
          </w:p>
        </w:tc>
      </w:tr>
      <w:tr w:rsidR="0053324C" w:rsidRPr="00965659" w14:paraId="5B075EB0" w14:textId="77777777" w:rsidTr="3B40665B">
        <w:trPr>
          <w:trHeight w:val="1657"/>
        </w:trPr>
        <w:tc>
          <w:tcPr>
            <w:tcW w:w="2091" w:type="dxa"/>
          </w:tcPr>
          <w:p w14:paraId="18560BBE" w14:textId="4E9611BF"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2096" behindDoc="1" locked="0" layoutInCell="1" allowOverlap="1" wp14:anchorId="6E33B4D6" wp14:editId="50AD5786">
                      <wp:simplePos x="0" y="0"/>
                      <wp:positionH relativeFrom="page">
                        <wp:posOffset>548261</wp:posOffset>
                      </wp:positionH>
                      <wp:positionV relativeFrom="page">
                        <wp:posOffset>769059</wp:posOffset>
                      </wp:positionV>
                      <wp:extent cx="167005" cy="167005"/>
                      <wp:effectExtent l="0" t="0" r="10795" b="10795"/>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EF54" id="docshape7" o:spid="_x0000_s1026" style="position:absolute;margin-left:43.15pt;margin-top:60.55pt;width:13.15pt;height:1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" filled="f" strokecolor="#ce132e" strokeweight="1pt">
                      <v:path arrowok="t"/>
                      <w10:wrap anchorx="page" anchory="page"/>
                    </v:rect>
                  </w:pict>
                </mc:Fallback>
              </mc:AlternateContent>
            </w:r>
            <w:r w:rsidRPr="00965659">
              <w:rPr>
                <w:noProof/>
                <w:color w:val="002060"/>
                <w:sz w:val="24"/>
                <w:szCs w:val="24"/>
              </w:rPr>
              <w:t>Change the work</w:t>
            </w:r>
          </w:p>
        </w:tc>
        <w:tc>
          <w:tcPr>
            <w:tcW w:w="2091" w:type="dxa"/>
          </w:tcPr>
          <w:p w14:paraId="404F3BD8" w14:textId="620A08D2" w:rsidR="0053324C" w:rsidRPr="00965659" w:rsidRDefault="0053324C" w:rsidP="3B40665B">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3120" behindDoc="1" locked="0" layoutInCell="1" allowOverlap="1" wp14:anchorId="13FEC225" wp14:editId="4CFAD0DD">
                      <wp:simplePos x="0" y="0"/>
                      <wp:positionH relativeFrom="page">
                        <wp:posOffset>559435</wp:posOffset>
                      </wp:positionH>
                      <wp:positionV relativeFrom="page">
                        <wp:posOffset>767220</wp:posOffset>
                      </wp:positionV>
                      <wp:extent cx="167005" cy="167005"/>
                      <wp:effectExtent l="0" t="0" r="23495" b="23495"/>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solidFill>
                                <a:srgbClr val="92D050"/>
                              </a:solidFill>
                              <a:ln w="12700">
                                <a:solidFill>
                                  <a:srgbClr val="CE132E"/>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C95B" id="docshape8" o:spid="_x0000_s1026" style="position:absolute;margin-left:44.05pt;margin-top:60.4pt;width:13.15pt;height:1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" fillcolor="#92d050" strokecolor="#ce132e" strokeweight="1pt">
                      <v:path arrowok="t"/>
                      <w10:wrap anchorx="page" anchory="page"/>
                    </v:rect>
                  </w:pict>
                </mc:Fallback>
              </mc:AlternateContent>
            </w:r>
            <w:r w:rsidR="26588E19" w:rsidRPr="00965659">
              <w:rPr>
                <w:noProof/>
                <w:color w:val="002060"/>
                <w:sz w:val="24"/>
                <w:szCs w:val="24"/>
              </w:rPr>
              <w:t>Continue the work</w:t>
            </w:r>
          </w:p>
          <w:p w14:paraId="380D2A00" w14:textId="15BCD22B" w:rsidR="0053324C" w:rsidRPr="00965659" w:rsidRDefault="0053324C" w:rsidP="005B62C7">
            <w:pPr>
              <w:pStyle w:val="Heading1"/>
              <w:ind w:left="0"/>
              <w:rPr>
                <w:b w:val="0"/>
                <w:bCs w:val="0"/>
                <w:noProof/>
                <w:color w:val="002060"/>
                <w:sz w:val="24"/>
                <w:szCs w:val="24"/>
              </w:rPr>
            </w:pPr>
          </w:p>
        </w:tc>
        <w:tc>
          <w:tcPr>
            <w:tcW w:w="2091" w:type="dxa"/>
          </w:tcPr>
          <w:p w14:paraId="6C1121C2" w14:textId="77777777"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5168" behindDoc="1" locked="0" layoutInCell="1" allowOverlap="1" wp14:anchorId="417E9966" wp14:editId="30CFB114">
                      <wp:simplePos x="0" y="0"/>
                      <wp:positionH relativeFrom="page">
                        <wp:posOffset>558231</wp:posOffset>
                      </wp:positionH>
                      <wp:positionV relativeFrom="page">
                        <wp:posOffset>736856</wp:posOffset>
                      </wp:positionV>
                      <wp:extent cx="167005" cy="167005"/>
                      <wp:effectExtent l="0" t="0" r="10795" b="10795"/>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4EACE" id="docshape9" o:spid="_x0000_s1026" style="position:absolute;margin-left:43.95pt;margin-top:58pt;width:13.15pt;height:1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" filled="f" strokecolor="#ce132e" strokeweight="1pt">
                      <v:path arrowok="t"/>
                      <w10:wrap anchorx="page" anchory="page"/>
                    </v:rect>
                  </w:pict>
                </mc:Fallback>
              </mc:AlternateContent>
            </w:r>
            <w:r w:rsidRPr="00965659">
              <w:rPr>
                <w:noProof/>
                <w:color w:val="002060"/>
                <w:sz w:val="24"/>
                <w:szCs w:val="24"/>
              </w:rPr>
              <w:t>Proceed with caution</w:t>
            </w:r>
          </w:p>
        </w:tc>
        <w:tc>
          <w:tcPr>
            <w:tcW w:w="2091" w:type="dxa"/>
          </w:tcPr>
          <w:p w14:paraId="6848EE8F" w14:textId="2AC909A2"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6192" behindDoc="1" locked="0" layoutInCell="1" allowOverlap="1" wp14:anchorId="7D835C9F" wp14:editId="37AB0B90">
                      <wp:simplePos x="0" y="0"/>
                      <wp:positionH relativeFrom="page">
                        <wp:posOffset>992612</wp:posOffset>
                      </wp:positionH>
                      <wp:positionV relativeFrom="page">
                        <wp:posOffset>752683</wp:posOffset>
                      </wp:positionV>
                      <wp:extent cx="167005" cy="167005"/>
                      <wp:effectExtent l="0" t="0" r="10795" b="10795"/>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0562" id="docshape10" o:spid="_x0000_s1026" style="position:absolute;margin-left:78.15pt;margin-top:59.25pt;width:13.15pt;height:1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" filled="f" strokecolor="#ce132e" strokeweight="1pt">
                      <v:path arrowok="t"/>
                      <w10:wrap anchorx="page" anchory="page"/>
                    </v:rect>
                  </w:pict>
                </mc:Fallback>
              </mc:AlternateContent>
            </w:r>
            <w:r w:rsidRPr="00965659">
              <w:rPr>
                <w:noProof/>
                <w:color w:val="002060"/>
                <w:sz w:val="24"/>
                <w:szCs w:val="24"/>
              </w:rPr>
              <w:t>Complete a more detailed EqIA</w:t>
            </w:r>
          </w:p>
        </w:tc>
        <w:tc>
          <w:tcPr>
            <w:tcW w:w="2092" w:type="dxa"/>
          </w:tcPr>
          <w:p w14:paraId="1484A93D" w14:textId="77777777" w:rsidR="0053324C" w:rsidRPr="00965659" w:rsidRDefault="0053324C" w:rsidP="0053324C">
            <w:pPr>
              <w:pStyle w:val="TableParagraph"/>
              <w:rPr>
                <w:b/>
                <w:color w:val="002060"/>
                <w:w w:val="110"/>
                <w:sz w:val="24"/>
                <w:szCs w:val="24"/>
              </w:rPr>
            </w:pPr>
          </w:p>
          <w:p w14:paraId="50F4D11E" w14:textId="1DF67F77" w:rsidR="0053324C" w:rsidRPr="00965659" w:rsidRDefault="0053324C" w:rsidP="0053324C">
            <w:pPr>
              <w:pStyle w:val="TableParagraph"/>
              <w:rPr>
                <w:noProof/>
                <w:color w:val="002060"/>
                <w:sz w:val="24"/>
                <w:szCs w:val="24"/>
              </w:rPr>
            </w:pPr>
            <w:r w:rsidRPr="00965659">
              <w:rPr>
                <w:noProof/>
                <w:color w:val="002060"/>
                <w:sz w:val="24"/>
                <w:szCs w:val="24"/>
              </w:rPr>
              <mc:AlternateContent>
                <mc:Choice Requires="wps">
                  <w:drawing>
                    <wp:anchor distT="0" distB="0" distL="114300" distR="114300" simplePos="0" relativeHeight="251657216" behindDoc="1" locked="0" layoutInCell="1" allowOverlap="1" wp14:anchorId="7F047764" wp14:editId="69652971">
                      <wp:simplePos x="0" y="0"/>
                      <wp:positionH relativeFrom="page">
                        <wp:posOffset>608916</wp:posOffset>
                      </wp:positionH>
                      <wp:positionV relativeFrom="page">
                        <wp:posOffset>780060</wp:posOffset>
                      </wp:positionV>
                      <wp:extent cx="167005" cy="167005"/>
                      <wp:effectExtent l="0" t="0" r="10795" b="10795"/>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148C" id="docshape11" o:spid="_x0000_s1026" style="position:absolute;margin-left:47.95pt;margin-top:61.4pt;width:13.1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" filled="f" strokecolor="#ce132e" strokeweight="1pt">
                      <v:path arrowok="t"/>
                      <w10:wrap anchorx="page" anchory="page"/>
                    </v:rect>
                  </w:pict>
                </mc:Fallback>
              </mc:AlternateContent>
            </w:r>
            <w:r w:rsidR="26588E19" w:rsidRPr="00965659">
              <w:rPr>
                <w:b/>
                <w:bCs/>
                <w:color w:val="002060"/>
                <w:w w:val="110"/>
                <w:sz w:val="24"/>
                <w:szCs w:val="24"/>
              </w:rPr>
              <w:t>Stop the work</w:t>
            </w:r>
          </w:p>
        </w:tc>
      </w:tr>
      <w:tr w:rsidR="0053324C" w:rsidRPr="00965659" w14:paraId="15E0DCA7" w14:textId="77777777" w:rsidTr="3B40665B">
        <w:trPr>
          <w:trHeight w:val="286"/>
        </w:trPr>
        <w:tc>
          <w:tcPr>
            <w:tcW w:w="10456" w:type="dxa"/>
            <w:gridSpan w:val="5"/>
            <w:shd w:val="clear" w:color="auto" w:fill="DEEAF6" w:themeFill="accent5" w:themeFillTint="33"/>
          </w:tcPr>
          <w:p w14:paraId="5C3C71A6" w14:textId="3E1C853F" w:rsidR="0053324C" w:rsidRPr="00965659" w:rsidRDefault="0053324C" w:rsidP="0053324C">
            <w:pPr>
              <w:pStyle w:val="TableParagraph"/>
              <w:rPr>
                <w:noProof/>
                <w:color w:val="002060"/>
                <w:sz w:val="24"/>
                <w:szCs w:val="24"/>
              </w:rPr>
            </w:pPr>
            <w:r w:rsidRPr="00965659">
              <w:rPr>
                <w:b/>
                <w:color w:val="002060"/>
                <w:w w:val="110"/>
                <w:sz w:val="24"/>
                <w:szCs w:val="24"/>
              </w:rPr>
              <w:t xml:space="preserve">EqIA panel </w:t>
            </w:r>
            <w:r w:rsidR="002F1DEB" w:rsidRPr="00965659">
              <w:rPr>
                <w:b/>
                <w:color w:val="002060"/>
                <w:w w:val="110"/>
                <w:sz w:val="24"/>
                <w:szCs w:val="24"/>
              </w:rPr>
              <w:t>recommendation</w:t>
            </w:r>
            <w:r w:rsidRPr="00965659">
              <w:rPr>
                <w:b/>
                <w:color w:val="002060"/>
                <w:w w:val="110"/>
                <w:sz w:val="24"/>
                <w:szCs w:val="24"/>
              </w:rPr>
              <w:t xml:space="preserve"> (to be completed by the panel).</w:t>
            </w:r>
          </w:p>
        </w:tc>
      </w:tr>
      <w:tr w:rsidR="0053324C" w:rsidRPr="00965659" w14:paraId="3E4851B0" w14:textId="77777777" w:rsidTr="3B40665B">
        <w:trPr>
          <w:trHeight w:val="1657"/>
        </w:trPr>
        <w:tc>
          <w:tcPr>
            <w:tcW w:w="2091" w:type="dxa"/>
          </w:tcPr>
          <w:p w14:paraId="342C11EE" w14:textId="1F124A3E"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8240" behindDoc="1" locked="0" layoutInCell="1" allowOverlap="1" wp14:anchorId="1BB6F1AF" wp14:editId="54629326">
                      <wp:simplePos x="0" y="0"/>
                      <wp:positionH relativeFrom="page">
                        <wp:posOffset>548261</wp:posOffset>
                      </wp:positionH>
                      <wp:positionV relativeFrom="page">
                        <wp:posOffset>769059</wp:posOffset>
                      </wp:positionV>
                      <wp:extent cx="167005" cy="167005"/>
                      <wp:effectExtent l="0" t="0" r="10795" b="10795"/>
                      <wp:wrapNone/>
                      <wp:docPr id="146060870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19DD" id="docshape7" o:spid="_x0000_s1026" style="position:absolute;margin-left:43.15pt;margin-top:60.55pt;width:13.1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" filled="f" strokecolor="#ce132e" strokeweight="1pt">
                      <v:path arrowok="t"/>
                      <w10:wrap anchorx="page" anchory="page"/>
                    </v:rect>
                  </w:pict>
                </mc:Fallback>
              </mc:AlternateContent>
            </w:r>
            <w:r w:rsidRPr="00965659">
              <w:rPr>
                <w:noProof/>
                <w:color w:val="002060"/>
                <w:sz w:val="24"/>
                <w:szCs w:val="24"/>
              </w:rPr>
              <w:t>Change the work</w:t>
            </w:r>
          </w:p>
        </w:tc>
        <w:tc>
          <w:tcPr>
            <w:tcW w:w="2091" w:type="dxa"/>
          </w:tcPr>
          <w:p w14:paraId="4D6D618C" w14:textId="64B40B12" w:rsidR="0053324C" w:rsidRDefault="0053324C" w:rsidP="3B40665B">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59264" behindDoc="1" locked="0" layoutInCell="1" allowOverlap="1" wp14:anchorId="6A198B73" wp14:editId="7107B9C7">
                      <wp:simplePos x="0" y="0"/>
                      <wp:positionH relativeFrom="page">
                        <wp:posOffset>559435</wp:posOffset>
                      </wp:positionH>
                      <wp:positionV relativeFrom="page">
                        <wp:posOffset>767220</wp:posOffset>
                      </wp:positionV>
                      <wp:extent cx="167005" cy="167005"/>
                      <wp:effectExtent l="0" t="0" r="10795" b="10795"/>
                      <wp:wrapNone/>
                      <wp:docPr id="25223118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3CE8" id="docshape8" o:spid="_x0000_s1026" style="position:absolute;margin-left:44.05pt;margin-top:60.4pt;width:13.1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" filled="f" strokecolor="#ce132e" strokeweight="1pt">
                      <v:path arrowok="t"/>
                      <w10:wrap anchorx="page" anchory="page"/>
                    </v:rect>
                  </w:pict>
                </mc:Fallback>
              </mc:AlternateContent>
            </w:r>
            <w:r w:rsidR="26588E19" w:rsidRPr="00965659">
              <w:rPr>
                <w:noProof/>
                <w:color w:val="002060"/>
                <w:sz w:val="24"/>
                <w:szCs w:val="24"/>
              </w:rPr>
              <w:t>Continue the work</w:t>
            </w:r>
          </w:p>
          <w:p w14:paraId="7F8A535D" w14:textId="62F73124" w:rsidR="009B08BA" w:rsidRPr="00965659" w:rsidRDefault="009B08BA" w:rsidP="009B15D3">
            <w:pPr>
              <w:pStyle w:val="Heading1"/>
              <w:ind w:left="0"/>
              <w:rPr>
                <w:noProof/>
                <w:color w:val="002060"/>
                <w:sz w:val="24"/>
                <w:szCs w:val="24"/>
              </w:rPr>
            </w:pPr>
            <w:r w:rsidRPr="00965659">
              <w:rPr>
                <w:noProof/>
                <w:color w:val="002060"/>
                <w:sz w:val="24"/>
                <w:szCs w:val="24"/>
              </w:rPr>
              <mc:AlternateContent>
                <mc:Choice Requires="wps">
                  <w:drawing>
                    <wp:anchor distT="0" distB="0" distL="114300" distR="114300" simplePos="0" relativeHeight="251665408" behindDoc="1" locked="0" layoutInCell="1" allowOverlap="1" wp14:anchorId="7C4D4961" wp14:editId="5CFC9694">
                      <wp:simplePos x="0" y="0"/>
                      <wp:positionH relativeFrom="page">
                        <wp:posOffset>575879</wp:posOffset>
                      </wp:positionH>
                      <wp:positionV relativeFrom="page">
                        <wp:posOffset>745118</wp:posOffset>
                      </wp:positionV>
                      <wp:extent cx="167005" cy="167005"/>
                      <wp:effectExtent l="0" t="0" r="23495" b="23495"/>
                      <wp:wrapNone/>
                      <wp:docPr id="203280472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solidFill>
                                <a:srgbClr val="92D050"/>
                              </a:solidFill>
                              <a:ln w="12700">
                                <a:solidFill>
                                  <a:srgbClr val="CE132E"/>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A3734" id="docshape8" o:spid="_x0000_s1026" style="position:absolute;margin-left:45.35pt;margin-top:58.65pt;width:13.15pt;height:13.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" fillcolor="#92d050" strokecolor="#ce132e" strokeweight="1pt">
                      <v:path arrowok="t"/>
                      <w10:wrap anchorx="page" anchory="page"/>
                    </v:rect>
                  </w:pict>
                </mc:Fallback>
              </mc:AlternateContent>
            </w:r>
          </w:p>
          <w:p w14:paraId="13E9E95C" w14:textId="77777777" w:rsidR="009B15D3" w:rsidRDefault="009B15D3" w:rsidP="3B40665B">
            <w:pPr>
              <w:pStyle w:val="Heading1"/>
              <w:rPr>
                <w:b w:val="0"/>
                <w:bCs w:val="0"/>
                <w:noProof/>
                <w:color w:val="002060"/>
                <w:sz w:val="20"/>
                <w:szCs w:val="20"/>
              </w:rPr>
            </w:pPr>
          </w:p>
          <w:p w14:paraId="711E290E" w14:textId="371DF918" w:rsidR="0053324C" w:rsidRPr="00965659" w:rsidRDefault="14115617" w:rsidP="3B40665B">
            <w:pPr>
              <w:pStyle w:val="Heading1"/>
              <w:rPr>
                <w:b w:val="0"/>
                <w:bCs w:val="0"/>
                <w:noProof/>
                <w:color w:val="002060"/>
                <w:sz w:val="20"/>
                <w:szCs w:val="20"/>
              </w:rPr>
            </w:pPr>
            <w:r w:rsidRPr="00965659">
              <w:rPr>
                <w:b w:val="0"/>
                <w:bCs w:val="0"/>
                <w:noProof/>
                <w:color w:val="002060"/>
                <w:sz w:val="20"/>
                <w:szCs w:val="20"/>
              </w:rPr>
              <w:t>Please update the EqIA as per the conversation and pointers raised during the panel meeting</w:t>
            </w:r>
          </w:p>
          <w:p w14:paraId="19B89C66" w14:textId="421E3B40" w:rsidR="0053324C" w:rsidRPr="00965659" w:rsidRDefault="0053324C" w:rsidP="0053324C">
            <w:pPr>
              <w:pStyle w:val="Heading1"/>
              <w:rPr>
                <w:noProof/>
                <w:color w:val="002060"/>
                <w:sz w:val="24"/>
                <w:szCs w:val="24"/>
              </w:rPr>
            </w:pPr>
          </w:p>
        </w:tc>
        <w:tc>
          <w:tcPr>
            <w:tcW w:w="2091" w:type="dxa"/>
          </w:tcPr>
          <w:p w14:paraId="5A54ACBA" w14:textId="506F02ED"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60288" behindDoc="1" locked="0" layoutInCell="1" allowOverlap="1" wp14:anchorId="4DD00CD9" wp14:editId="4189B700">
                      <wp:simplePos x="0" y="0"/>
                      <wp:positionH relativeFrom="page">
                        <wp:posOffset>558231</wp:posOffset>
                      </wp:positionH>
                      <wp:positionV relativeFrom="page">
                        <wp:posOffset>736856</wp:posOffset>
                      </wp:positionV>
                      <wp:extent cx="167005" cy="167005"/>
                      <wp:effectExtent l="0" t="0" r="10795" b="10795"/>
                      <wp:wrapNone/>
                      <wp:docPr id="124582826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9166" id="docshape9" o:spid="_x0000_s1026" style="position:absolute;margin-left:43.95pt;margin-top:58pt;width:13.1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" filled="f" strokecolor="#ce132e" strokeweight="1pt">
                      <v:path arrowok="t"/>
                      <w10:wrap anchorx="page" anchory="page"/>
                    </v:rect>
                  </w:pict>
                </mc:Fallback>
              </mc:AlternateContent>
            </w:r>
            <w:r w:rsidRPr="00965659">
              <w:rPr>
                <w:noProof/>
                <w:color w:val="002060"/>
                <w:sz w:val="24"/>
                <w:szCs w:val="24"/>
              </w:rPr>
              <w:t>Proceed with caution</w:t>
            </w:r>
          </w:p>
        </w:tc>
        <w:tc>
          <w:tcPr>
            <w:tcW w:w="2091" w:type="dxa"/>
          </w:tcPr>
          <w:p w14:paraId="7D7333D5" w14:textId="5B3E507E" w:rsidR="0053324C" w:rsidRPr="00965659" w:rsidRDefault="0053324C" w:rsidP="0053324C">
            <w:pPr>
              <w:pStyle w:val="Heading1"/>
              <w:rPr>
                <w:noProof/>
                <w:color w:val="002060"/>
                <w:sz w:val="24"/>
                <w:szCs w:val="24"/>
              </w:rPr>
            </w:pPr>
            <w:r w:rsidRPr="00965659">
              <w:rPr>
                <w:noProof/>
                <w:color w:val="002060"/>
                <w:sz w:val="24"/>
                <w:szCs w:val="24"/>
              </w:rPr>
              <mc:AlternateContent>
                <mc:Choice Requires="wps">
                  <w:drawing>
                    <wp:anchor distT="0" distB="0" distL="114300" distR="114300" simplePos="0" relativeHeight="251661312" behindDoc="1" locked="0" layoutInCell="1" allowOverlap="1" wp14:anchorId="00A2D548" wp14:editId="0BC84B1E">
                      <wp:simplePos x="0" y="0"/>
                      <wp:positionH relativeFrom="page">
                        <wp:posOffset>974505</wp:posOffset>
                      </wp:positionH>
                      <wp:positionV relativeFrom="page">
                        <wp:posOffset>743629</wp:posOffset>
                      </wp:positionV>
                      <wp:extent cx="167005" cy="167005"/>
                      <wp:effectExtent l="0" t="0" r="10795" b="10795"/>
                      <wp:wrapNone/>
                      <wp:docPr id="172871576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8E9C" id="docshape10" o:spid="_x0000_s1026" style="position:absolute;margin-left:76.75pt;margin-top:58.55pt;width:13.1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" filled="f" strokecolor="#ce132e" strokeweight="1pt">
                      <v:path arrowok="t"/>
                      <w10:wrap anchorx="page" anchory="page"/>
                    </v:rect>
                  </w:pict>
                </mc:Fallback>
              </mc:AlternateContent>
            </w:r>
            <w:r w:rsidRPr="00965659">
              <w:rPr>
                <w:noProof/>
                <w:color w:val="002060"/>
                <w:sz w:val="24"/>
                <w:szCs w:val="24"/>
              </w:rPr>
              <w:t>Complete a more detailed EqIA</w:t>
            </w:r>
          </w:p>
        </w:tc>
        <w:tc>
          <w:tcPr>
            <w:tcW w:w="2092" w:type="dxa"/>
          </w:tcPr>
          <w:p w14:paraId="52BB5898" w14:textId="77777777" w:rsidR="0053324C" w:rsidRPr="00965659" w:rsidRDefault="0053324C" w:rsidP="0053324C">
            <w:pPr>
              <w:pStyle w:val="TableParagraph"/>
              <w:rPr>
                <w:b/>
                <w:color w:val="002060"/>
                <w:w w:val="110"/>
                <w:sz w:val="24"/>
                <w:szCs w:val="24"/>
              </w:rPr>
            </w:pPr>
          </w:p>
          <w:p w14:paraId="47987188" w14:textId="405D34B2" w:rsidR="0053324C" w:rsidRPr="00965659" w:rsidRDefault="0053324C" w:rsidP="0053324C">
            <w:pPr>
              <w:pStyle w:val="TableParagraph"/>
              <w:rPr>
                <w:noProof/>
                <w:color w:val="002060"/>
                <w:sz w:val="24"/>
                <w:szCs w:val="24"/>
              </w:rPr>
            </w:pPr>
            <w:r w:rsidRPr="00965659">
              <w:rPr>
                <w:noProof/>
                <w:color w:val="002060"/>
                <w:sz w:val="24"/>
                <w:szCs w:val="24"/>
              </w:rPr>
              <mc:AlternateContent>
                <mc:Choice Requires="wps">
                  <w:drawing>
                    <wp:anchor distT="0" distB="0" distL="114300" distR="114300" simplePos="0" relativeHeight="251662336" behindDoc="1" locked="0" layoutInCell="1" allowOverlap="1" wp14:anchorId="60495352" wp14:editId="780E609E">
                      <wp:simplePos x="0" y="0"/>
                      <wp:positionH relativeFrom="page">
                        <wp:posOffset>608916</wp:posOffset>
                      </wp:positionH>
                      <wp:positionV relativeFrom="page">
                        <wp:posOffset>780060</wp:posOffset>
                      </wp:positionV>
                      <wp:extent cx="167005" cy="167005"/>
                      <wp:effectExtent l="0" t="0" r="10795" b="10795"/>
                      <wp:wrapNone/>
                      <wp:docPr id="84117658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67005"/>
                              </a:xfrm>
                              <a:prstGeom prst="rect">
                                <a:avLst/>
                              </a:prstGeom>
                              <a:noFill/>
                              <a:ln w="12700">
                                <a:solidFill>
                                  <a:srgbClr val="CE132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E0ED" id="docshape11" o:spid="_x0000_s1026" style="position:absolute;margin-left:47.95pt;margin-top:61.4pt;width:13.1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" filled="f" strokecolor="#ce132e" strokeweight="1pt">
                      <v:path arrowok="t"/>
                      <w10:wrap anchorx="page" anchory="page"/>
                    </v:rect>
                  </w:pict>
                </mc:Fallback>
              </mc:AlternateContent>
            </w:r>
            <w:r w:rsidRPr="00965659">
              <w:rPr>
                <w:b/>
                <w:color w:val="002060"/>
                <w:w w:val="110"/>
                <w:sz w:val="24"/>
                <w:szCs w:val="24"/>
              </w:rPr>
              <w:t>Stop the work</w:t>
            </w:r>
          </w:p>
        </w:tc>
      </w:tr>
      <w:bookmarkEnd w:id="6"/>
    </w:tbl>
    <w:p w14:paraId="56A1E8F9" w14:textId="77777777" w:rsidR="00E05DEB" w:rsidRPr="00965659" w:rsidRDefault="00E05DEB" w:rsidP="00E05DEB">
      <w:pPr>
        <w:pStyle w:val="Heading1"/>
        <w:ind w:left="480"/>
        <w:rPr>
          <w:color w:val="00B0DE"/>
          <w:w w:val="105"/>
        </w:rPr>
      </w:pPr>
    </w:p>
    <w:p w14:paraId="4EB59AD2" w14:textId="77777777" w:rsidR="00275D1E" w:rsidRPr="00965659" w:rsidRDefault="00275D1E" w:rsidP="00E05DEB">
      <w:pPr>
        <w:pStyle w:val="Heading1"/>
        <w:ind w:left="480"/>
        <w:rPr>
          <w:color w:val="00B0DE"/>
          <w:w w:val="105"/>
        </w:rPr>
      </w:pPr>
    </w:p>
    <w:p w14:paraId="21F0CD97" w14:textId="77777777" w:rsidR="00351975" w:rsidRDefault="00351975" w:rsidP="00E05DEB">
      <w:pPr>
        <w:pStyle w:val="Heading1"/>
        <w:ind w:left="480"/>
        <w:rPr>
          <w:color w:val="00B0DE"/>
          <w:w w:val="105"/>
        </w:rPr>
      </w:pPr>
    </w:p>
    <w:p w14:paraId="79076D02" w14:textId="77777777" w:rsidR="005D457E" w:rsidRDefault="005D457E" w:rsidP="00E05DEB">
      <w:pPr>
        <w:pStyle w:val="Heading1"/>
        <w:ind w:left="480"/>
        <w:rPr>
          <w:color w:val="00B0DE"/>
          <w:w w:val="105"/>
        </w:rPr>
      </w:pPr>
    </w:p>
    <w:p w14:paraId="3EF44EF7" w14:textId="77777777" w:rsidR="00260F26" w:rsidRDefault="00260F26" w:rsidP="00E05DEB">
      <w:pPr>
        <w:pStyle w:val="Heading1"/>
        <w:ind w:left="480"/>
        <w:rPr>
          <w:color w:val="00B0DE"/>
          <w:w w:val="105"/>
        </w:rPr>
      </w:pPr>
    </w:p>
    <w:p w14:paraId="1B222644" w14:textId="77777777" w:rsidR="005D457E" w:rsidRPr="00965659" w:rsidRDefault="005D457E" w:rsidP="00511EB6">
      <w:pPr>
        <w:pStyle w:val="Heading1"/>
        <w:ind w:left="0"/>
        <w:rPr>
          <w:color w:val="00B0DE"/>
          <w:w w:val="105"/>
        </w:rPr>
      </w:pPr>
    </w:p>
    <w:p w14:paraId="636E634C" w14:textId="51967B0E" w:rsidR="00782699" w:rsidRPr="00965659" w:rsidRDefault="5822A501" w:rsidP="00351975">
      <w:pPr>
        <w:pStyle w:val="Heading1"/>
        <w:numPr>
          <w:ilvl w:val="0"/>
          <w:numId w:val="30"/>
        </w:numPr>
        <w:rPr>
          <w:color w:val="002060"/>
          <w:w w:val="105"/>
        </w:rPr>
      </w:pPr>
      <w:bookmarkStart w:id="7" w:name="_Hlk117500676"/>
      <w:r w:rsidRPr="00965659">
        <w:rPr>
          <w:color w:val="002060"/>
          <w:w w:val="105"/>
        </w:rPr>
        <w:lastRenderedPageBreak/>
        <w:t>What actions are required</w:t>
      </w:r>
      <w:r w:rsidR="552B32F7" w:rsidRPr="00965659">
        <w:rPr>
          <w:color w:val="002060"/>
          <w:w w:val="105"/>
        </w:rPr>
        <w:t xml:space="preserve"> following the completion of the EqIA</w:t>
      </w:r>
      <w:r w:rsidR="736E6804" w:rsidRPr="00965659">
        <w:rPr>
          <w:color w:val="002060"/>
          <w:w w:val="105"/>
        </w:rPr>
        <w:t>?</w:t>
      </w:r>
      <w:r w:rsidRPr="00965659">
        <w:rPr>
          <w:color w:val="002060"/>
          <w:w w:val="105"/>
        </w:rPr>
        <w:t xml:space="preserve"> </w:t>
      </w:r>
      <w:bookmarkEnd w:id="7"/>
    </w:p>
    <w:p w14:paraId="267F96DA" w14:textId="77777777" w:rsidR="00E05DEB" w:rsidRPr="00965659" w:rsidRDefault="00E05DEB" w:rsidP="00E05DEB">
      <w:pPr>
        <w:pStyle w:val="Heading1"/>
        <w:ind w:left="480"/>
        <w:rPr>
          <w:color w:val="00B0DE"/>
          <w:w w:val="105"/>
        </w:rPr>
      </w:pPr>
    </w:p>
    <w:tbl>
      <w:tblPr>
        <w:tblStyle w:val="TableGridLight"/>
        <w:tblW w:w="0" w:type="auto"/>
        <w:tblLook w:val="04A0" w:firstRow="1" w:lastRow="0" w:firstColumn="1" w:lastColumn="0" w:noHBand="0" w:noVBand="1"/>
      </w:tblPr>
      <w:tblGrid>
        <w:gridCol w:w="4531"/>
        <w:gridCol w:w="2977"/>
        <w:gridCol w:w="2948"/>
      </w:tblGrid>
      <w:tr w:rsidR="00E05DEB" w:rsidRPr="00965659" w14:paraId="2E2C7614" w14:textId="77777777" w:rsidTr="72EE1F83">
        <w:tc>
          <w:tcPr>
            <w:tcW w:w="4531" w:type="dxa"/>
            <w:shd w:val="clear" w:color="auto" w:fill="002060"/>
          </w:tcPr>
          <w:p w14:paraId="6E4B53ED" w14:textId="1B78BC57" w:rsidR="00E05DEB" w:rsidRPr="00965659" w:rsidRDefault="00E05DEB" w:rsidP="00E05DEB">
            <w:pPr>
              <w:pStyle w:val="Heading1"/>
              <w:ind w:left="0"/>
              <w:jc w:val="center"/>
              <w:rPr>
                <w:color w:val="FFFFFF" w:themeColor="background1"/>
                <w:w w:val="105"/>
                <w:sz w:val="24"/>
                <w:szCs w:val="24"/>
              </w:rPr>
            </w:pPr>
            <w:bookmarkStart w:id="8" w:name="_Hlk117500670"/>
            <w:r w:rsidRPr="15AF6A0F">
              <w:rPr>
                <w:color w:val="FFFFFF" w:themeColor="background1"/>
                <w:w w:val="105"/>
                <w:sz w:val="24"/>
                <w:szCs w:val="24"/>
              </w:rPr>
              <w:t>Action</w:t>
            </w:r>
          </w:p>
        </w:tc>
        <w:tc>
          <w:tcPr>
            <w:tcW w:w="2977" w:type="dxa"/>
            <w:shd w:val="clear" w:color="auto" w:fill="002060"/>
          </w:tcPr>
          <w:p w14:paraId="5ADFAAB3" w14:textId="38F26518" w:rsidR="00E05DEB" w:rsidRPr="00965659" w:rsidRDefault="00E05DEB" w:rsidP="00E05DEB">
            <w:pPr>
              <w:pStyle w:val="Heading1"/>
              <w:ind w:left="0"/>
              <w:jc w:val="center"/>
              <w:rPr>
                <w:color w:val="FFFFFF" w:themeColor="background1"/>
                <w:w w:val="105"/>
                <w:sz w:val="24"/>
                <w:szCs w:val="24"/>
              </w:rPr>
            </w:pPr>
            <w:r w:rsidRPr="15AF6A0F">
              <w:rPr>
                <w:color w:val="FFFFFF" w:themeColor="background1"/>
                <w:w w:val="105"/>
                <w:sz w:val="24"/>
                <w:szCs w:val="24"/>
              </w:rPr>
              <w:t>By when?</w:t>
            </w:r>
          </w:p>
        </w:tc>
        <w:tc>
          <w:tcPr>
            <w:tcW w:w="2948" w:type="dxa"/>
            <w:shd w:val="clear" w:color="auto" w:fill="002060"/>
          </w:tcPr>
          <w:p w14:paraId="51A47BC1" w14:textId="0D05F771" w:rsidR="00E05DEB" w:rsidRPr="00965659" w:rsidRDefault="00E05DEB" w:rsidP="00E05DEB">
            <w:pPr>
              <w:pStyle w:val="Heading1"/>
              <w:ind w:left="0"/>
              <w:jc w:val="center"/>
              <w:rPr>
                <w:color w:val="FFFFFF" w:themeColor="background1"/>
                <w:w w:val="105"/>
                <w:sz w:val="24"/>
                <w:szCs w:val="24"/>
              </w:rPr>
            </w:pPr>
            <w:r w:rsidRPr="15AF6A0F">
              <w:rPr>
                <w:color w:val="FFFFFF" w:themeColor="background1"/>
                <w:w w:val="105"/>
                <w:sz w:val="24"/>
                <w:szCs w:val="24"/>
              </w:rPr>
              <w:t>By whom?</w:t>
            </w:r>
          </w:p>
        </w:tc>
      </w:tr>
      <w:tr w:rsidR="00E05DEB" w:rsidRPr="00965659" w14:paraId="119A9470" w14:textId="77777777" w:rsidTr="72EE1F83">
        <w:tc>
          <w:tcPr>
            <w:tcW w:w="4531" w:type="dxa"/>
            <w:shd w:val="clear" w:color="auto" w:fill="FFFFFF" w:themeFill="background1"/>
          </w:tcPr>
          <w:p w14:paraId="7ABAA45F" w14:textId="54A0EA4B" w:rsidR="00E05DEB" w:rsidRPr="00965659" w:rsidRDefault="337FEECE" w:rsidP="00E05DEB">
            <w:pPr>
              <w:pStyle w:val="Heading1"/>
              <w:ind w:left="0"/>
              <w:rPr>
                <w:b w:val="0"/>
                <w:w w:val="105"/>
                <w:sz w:val="24"/>
                <w:szCs w:val="24"/>
              </w:rPr>
            </w:pPr>
            <w:r w:rsidRPr="15AF6A0F">
              <w:rPr>
                <w:b w:val="0"/>
                <w:sz w:val="24"/>
                <w:szCs w:val="24"/>
              </w:rPr>
              <w:t>Ensure all internal and external comms are easy to understan</w:t>
            </w:r>
            <w:r w:rsidR="7306F740" w:rsidRPr="15AF6A0F">
              <w:rPr>
                <w:b w:val="0"/>
                <w:sz w:val="24"/>
                <w:szCs w:val="24"/>
              </w:rPr>
              <w:t>d and that comms in alternative formats are offered as an alternative</w:t>
            </w:r>
          </w:p>
        </w:tc>
        <w:tc>
          <w:tcPr>
            <w:tcW w:w="2977" w:type="dxa"/>
          </w:tcPr>
          <w:p w14:paraId="6540B8CF" w14:textId="0A57C22F" w:rsidR="00E05DEB" w:rsidRPr="00965659" w:rsidRDefault="596FEDF9" w:rsidP="00E05DEB">
            <w:pPr>
              <w:pStyle w:val="Heading1"/>
              <w:ind w:left="0"/>
              <w:rPr>
                <w:b w:val="0"/>
                <w:w w:val="105"/>
                <w:sz w:val="24"/>
                <w:szCs w:val="24"/>
              </w:rPr>
            </w:pPr>
            <w:r w:rsidRPr="15AF6A0F">
              <w:rPr>
                <w:b w:val="0"/>
                <w:sz w:val="24"/>
                <w:szCs w:val="24"/>
              </w:rPr>
              <w:t>November 2024</w:t>
            </w:r>
          </w:p>
        </w:tc>
        <w:tc>
          <w:tcPr>
            <w:tcW w:w="2948" w:type="dxa"/>
          </w:tcPr>
          <w:p w14:paraId="7EFED767" w14:textId="43734700" w:rsidR="00E05DEB" w:rsidRPr="00965659" w:rsidRDefault="6604A01E" w:rsidP="00E05DEB">
            <w:pPr>
              <w:pStyle w:val="Heading1"/>
              <w:ind w:left="0"/>
              <w:rPr>
                <w:b w:val="0"/>
                <w:w w:val="105"/>
                <w:sz w:val="24"/>
                <w:szCs w:val="24"/>
              </w:rPr>
            </w:pPr>
            <w:r w:rsidRPr="15AF6A0F">
              <w:rPr>
                <w:b w:val="0"/>
                <w:sz w:val="24"/>
                <w:szCs w:val="24"/>
              </w:rPr>
              <w:t xml:space="preserve">Southeastern </w:t>
            </w:r>
            <w:r w:rsidR="1755AED9" w:rsidRPr="15AF6A0F">
              <w:rPr>
                <w:b w:val="0"/>
                <w:sz w:val="24"/>
                <w:szCs w:val="24"/>
              </w:rPr>
              <w:t>Comm</w:t>
            </w:r>
            <w:r w:rsidR="7DD812D8" w:rsidRPr="15AF6A0F">
              <w:rPr>
                <w:b w:val="0"/>
                <w:sz w:val="24"/>
                <w:szCs w:val="24"/>
              </w:rPr>
              <w:t>unication</w:t>
            </w:r>
            <w:r w:rsidR="1755AED9" w:rsidRPr="15AF6A0F">
              <w:rPr>
                <w:b w:val="0"/>
                <w:sz w:val="24"/>
                <w:szCs w:val="24"/>
              </w:rPr>
              <w:t>s</w:t>
            </w:r>
          </w:p>
        </w:tc>
      </w:tr>
      <w:tr w:rsidR="00E05DEB" w:rsidRPr="00965659" w14:paraId="239208FE" w14:textId="77777777" w:rsidTr="72EE1F83">
        <w:tc>
          <w:tcPr>
            <w:tcW w:w="4531" w:type="dxa"/>
          </w:tcPr>
          <w:p w14:paraId="723D56A4" w14:textId="2D86D809" w:rsidR="00E05DEB" w:rsidRPr="00965659" w:rsidRDefault="03BC0DED" w:rsidP="00E05DEB">
            <w:pPr>
              <w:pStyle w:val="Heading1"/>
              <w:ind w:left="0"/>
              <w:rPr>
                <w:b w:val="0"/>
                <w:w w:val="105"/>
                <w:sz w:val="24"/>
                <w:szCs w:val="24"/>
              </w:rPr>
            </w:pPr>
            <w:r w:rsidRPr="15AF6A0F">
              <w:rPr>
                <w:b w:val="0"/>
                <w:sz w:val="24"/>
                <w:szCs w:val="24"/>
              </w:rPr>
              <w:t>Include a QR code on comms that takes customers to relevant websites</w:t>
            </w:r>
          </w:p>
        </w:tc>
        <w:tc>
          <w:tcPr>
            <w:tcW w:w="2977" w:type="dxa"/>
          </w:tcPr>
          <w:p w14:paraId="3631B622" w14:textId="4D15F9B9" w:rsidR="00E05DEB" w:rsidRPr="00965659" w:rsidRDefault="15A9E85E" w:rsidP="00E05DEB">
            <w:pPr>
              <w:pStyle w:val="Heading1"/>
              <w:ind w:left="0"/>
              <w:rPr>
                <w:b w:val="0"/>
                <w:w w:val="105"/>
                <w:sz w:val="24"/>
                <w:szCs w:val="24"/>
              </w:rPr>
            </w:pPr>
            <w:r w:rsidRPr="15AF6A0F">
              <w:rPr>
                <w:b w:val="0"/>
                <w:sz w:val="24"/>
                <w:szCs w:val="24"/>
              </w:rPr>
              <w:t>November 2024</w:t>
            </w:r>
          </w:p>
        </w:tc>
        <w:tc>
          <w:tcPr>
            <w:tcW w:w="2948" w:type="dxa"/>
          </w:tcPr>
          <w:p w14:paraId="2C250733" w14:textId="201B40EB" w:rsidR="00E05DEB" w:rsidRPr="00965659" w:rsidRDefault="426B6223" w:rsidP="00E05DEB">
            <w:pPr>
              <w:pStyle w:val="Heading1"/>
              <w:ind w:left="0"/>
              <w:rPr>
                <w:b w:val="0"/>
                <w:w w:val="105"/>
                <w:sz w:val="24"/>
                <w:szCs w:val="24"/>
              </w:rPr>
            </w:pPr>
            <w:r w:rsidRPr="15AF6A0F">
              <w:rPr>
                <w:b w:val="0"/>
                <w:sz w:val="24"/>
                <w:szCs w:val="24"/>
              </w:rPr>
              <w:t xml:space="preserve">Southeastern </w:t>
            </w:r>
            <w:r w:rsidR="1755AED9" w:rsidRPr="15AF6A0F">
              <w:rPr>
                <w:b w:val="0"/>
                <w:sz w:val="24"/>
                <w:szCs w:val="24"/>
              </w:rPr>
              <w:t>Comm</w:t>
            </w:r>
            <w:r w:rsidR="0C3F15DF" w:rsidRPr="15AF6A0F">
              <w:rPr>
                <w:b w:val="0"/>
                <w:sz w:val="24"/>
                <w:szCs w:val="24"/>
              </w:rPr>
              <w:t>unication</w:t>
            </w:r>
            <w:r w:rsidR="1755AED9" w:rsidRPr="15AF6A0F">
              <w:rPr>
                <w:b w:val="0"/>
                <w:sz w:val="24"/>
                <w:szCs w:val="24"/>
              </w:rPr>
              <w:t>s</w:t>
            </w:r>
          </w:p>
        </w:tc>
      </w:tr>
      <w:tr w:rsidR="00E05DEB" w:rsidRPr="00965659" w14:paraId="75EE9198" w14:textId="77777777" w:rsidTr="72EE1F83">
        <w:tc>
          <w:tcPr>
            <w:tcW w:w="4531" w:type="dxa"/>
          </w:tcPr>
          <w:p w14:paraId="346FCD78" w14:textId="688094E6" w:rsidR="00E05DEB" w:rsidRPr="00965659" w:rsidRDefault="03BC0DED" w:rsidP="00E05DEB">
            <w:pPr>
              <w:pStyle w:val="Heading1"/>
              <w:ind w:left="0"/>
              <w:rPr>
                <w:b w:val="0"/>
                <w:w w:val="105"/>
                <w:sz w:val="24"/>
                <w:szCs w:val="24"/>
              </w:rPr>
            </w:pPr>
            <w:r w:rsidRPr="15AF6A0F">
              <w:rPr>
                <w:b w:val="0"/>
                <w:sz w:val="24"/>
                <w:szCs w:val="24"/>
              </w:rPr>
              <w:t>Ensure the impact on blue badge holders is highlighted in all comms and consider specific comms for these customers</w:t>
            </w:r>
          </w:p>
        </w:tc>
        <w:tc>
          <w:tcPr>
            <w:tcW w:w="2977" w:type="dxa"/>
          </w:tcPr>
          <w:p w14:paraId="402A3C3A" w14:textId="7F966673" w:rsidR="00E05DEB" w:rsidRPr="00965659" w:rsidRDefault="653C62E6" w:rsidP="00E05DEB">
            <w:pPr>
              <w:pStyle w:val="Heading1"/>
              <w:ind w:left="0"/>
              <w:rPr>
                <w:b w:val="0"/>
                <w:w w:val="105"/>
                <w:sz w:val="24"/>
                <w:szCs w:val="24"/>
              </w:rPr>
            </w:pPr>
            <w:r w:rsidRPr="15AF6A0F">
              <w:rPr>
                <w:b w:val="0"/>
                <w:sz w:val="24"/>
                <w:szCs w:val="24"/>
              </w:rPr>
              <w:t>November 2024</w:t>
            </w:r>
          </w:p>
        </w:tc>
        <w:tc>
          <w:tcPr>
            <w:tcW w:w="2948" w:type="dxa"/>
          </w:tcPr>
          <w:p w14:paraId="2F55496C" w14:textId="0761E1E6" w:rsidR="00E05DEB" w:rsidRPr="00965659" w:rsidRDefault="2A6A5673" w:rsidP="00E05DEB">
            <w:pPr>
              <w:pStyle w:val="Heading1"/>
              <w:ind w:left="0"/>
              <w:rPr>
                <w:b w:val="0"/>
                <w:w w:val="105"/>
                <w:sz w:val="24"/>
                <w:szCs w:val="24"/>
              </w:rPr>
            </w:pPr>
            <w:r w:rsidRPr="15AF6A0F">
              <w:rPr>
                <w:b w:val="0"/>
                <w:sz w:val="24"/>
                <w:szCs w:val="24"/>
              </w:rPr>
              <w:t xml:space="preserve">Southeastern </w:t>
            </w:r>
            <w:r w:rsidR="3369E7E1" w:rsidRPr="15AF6A0F">
              <w:rPr>
                <w:b w:val="0"/>
                <w:sz w:val="24"/>
                <w:szCs w:val="24"/>
              </w:rPr>
              <w:t>Comm</w:t>
            </w:r>
            <w:r w:rsidR="65EFD4BC" w:rsidRPr="15AF6A0F">
              <w:rPr>
                <w:b w:val="0"/>
                <w:sz w:val="24"/>
                <w:szCs w:val="24"/>
              </w:rPr>
              <w:t>unications</w:t>
            </w:r>
          </w:p>
        </w:tc>
      </w:tr>
      <w:tr w:rsidR="00E05DEB" w:rsidRPr="00965659" w14:paraId="1CEDE572" w14:textId="77777777" w:rsidTr="72EE1F83">
        <w:tc>
          <w:tcPr>
            <w:tcW w:w="4531" w:type="dxa"/>
          </w:tcPr>
          <w:p w14:paraId="5D40B0A3" w14:textId="1A87B484" w:rsidR="00857BD2" w:rsidRDefault="26855E6E" w:rsidP="00E05DEB">
            <w:pPr>
              <w:pStyle w:val="Heading1"/>
              <w:ind w:left="0"/>
              <w:rPr>
                <w:b w:val="0"/>
                <w:sz w:val="24"/>
                <w:szCs w:val="24"/>
              </w:rPr>
            </w:pPr>
            <w:r w:rsidRPr="15AF6A0F">
              <w:rPr>
                <w:b w:val="0"/>
                <w:sz w:val="24"/>
                <w:szCs w:val="24"/>
              </w:rPr>
              <w:t>Update the Eq</w:t>
            </w:r>
            <w:r w:rsidR="00EC1D43" w:rsidRPr="15AF6A0F">
              <w:rPr>
                <w:b w:val="0"/>
                <w:sz w:val="24"/>
                <w:szCs w:val="24"/>
              </w:rPr>
              <w:t>I</w:t>
            </w:r>
            <w:r w:rsidRPr="15AF6A0F">
              <w:rPr>
                <w:b w:val="0"/>
                <w:sz w:val="24"/>
                <w:szCs w:val="24"/>
              </w:rPr>
              <w:t>A following conversation</w:t>
            </w:r>
            <w:r w:rsidR="008F79C9" w:rsidRPr="15AF6A0F">
              <w:rPr>
                <w:b w:val="0"/>
                <w:sz w:val="24"/>
                <w:szCs w:val="24"/>
              </w:rPr>
              <w:t>s</w:t>
            </w:r>
            <w:r w:rsidRPr="15AF6A0F">
              <w:rPr>
                <w:b w:val="0"/>
                <w:sz w:val="24"/>
                <w:szCs w:val="24"/>
              </w:rPr>
              <w:t xml:space="preserve"> </w:t>
            </w:r>
            <w:r w:rsidR="00EC1D43" w:rsidRPr="15AF6A0F">
              <w:rPr>
                <w:b w:val="0"/>
                <w:sz w:val="24"/>
                <w:szCs w:val="24"/>
              </w:rPr>
              <w:t>with the EqIA panel</w:t>
            </w:r>
            <w:r w:rsidR="00D25237" w:rsidRPr="15AF6A0F">
              <w:rPr>
                <w:b w:val="0"/>
                <w:sz w:val="24"/>
                <w:szCs w:val="24"/>
              </w:rPr>
              <w:t>. The EqIA panel is m</w:t>
            </w:r>
            <w:r w:rsidR="008F79C9" w:rsidRPr="15AF6A0F">
              <w:rPr>
                <w:b w:val="0"/>
                <w:sz w:val="24"/>
                <w:szCs w:val="24"/>
              </w:rPr>
              <w:t>ade up of representatives from acr</w:t>
            </w:r>
            <w:r w:rsidR="00D25237" w:rsidRPr="15AF6A0F">
              <w:rPr>
                <w:b w:val="0"/>
                <w:sz w:val="24"/>
                <w:szCs w:val="24"/>
              </w:rPr>
              <w:t>o</w:t>
            </w:r>
            <w:r w:rsidR="008F79C9" w:rsidRPr="15AF6A0F">
              <w:rPr>
                <w:b w:val="0"/>
                <w:sz w:val="24"/>
                <w:szCs w:val="24"/>
              </w:rPr>
              <w:t>ss the business</w:t>
            </w:r>
            <w:r w:rsidR="00857BD2" w:rsidRPr="15AF6A0F">
              <w:rPr>
                <w:b w:val="0"/>
                <w:sz w:val="24"/>
                <w:szCs w:val="24"/>
              </w:rPr>
              <w:t xml:space="preserve"> </w:t>
            </w:r>
            <w:r w:rsidR="008F520D" w:rsidRPr="15AF6A0F">
              <w:rPr>
                <w:b w:val="0"/>
                <w:sz w:val="24"/>
                <w:szCs w:val="24"/>
              </w:rPr>
              <w:t xml:space="preserve">with relevant expertise and lived experience, who make informed </w:t>
            </w:r>
            <w:r w:rsidR="00857BD2" w:rsidRPr="15AF6A0F">
              <w:rPr>
                <w:b w:val="0"/>
                <w:sz w:val="24"/>
                <w:szCs w:val="24"/>
              </w:rPr>
              <w:t>recommendations on the next steps for a project.</w:t>
            </w:r>
            <w:r w:rsidR="005645C8" w:rsidRPr="15AF6A0F">
              <w:rPr>
                <w:b w:val="0"/>
                <w:sz w:val="24"/>
                <w:szCs w:val="24"/>
              </w:rPr>
              <w:t xml:space="preserve"> The panel is a key step in Southeastern</w:t>
            </w:r>
            <w:r w:rsidR="00511EB6" w:rsidRPr="15AF6A0F">
              <w:rPr>
                <w:b w:val="0"/>
                <w:sz w:val="24"/>
                <w:szCs w:val="24"/>
              </w:rPr>
              <w:t>’</w:t>
            </w:r>
            <w:r w:rsidR="005645C8" w:rsidRPr="15AF6A0F">
              <w:rPr>
                <w:b w:val="0"/>
                <w:sz w:val="24"/>
                <w:szCs w:val="24"/>
              </w:rPr>
              <w:t xml:space="preserve">s </w:t>
            </w:r>
            <w:r w:rsidR="00511EB6" w:rsidRPr="15AF6A0F">
              <w:rPr>
                <w:b w:val="0"/>
                <w:sz w:val="24"/>
                <w:szCs w:val="24"/>
              </w:rPr>
              <w:t xml:space="preserve">internal </w:t>
            </w:r>
            <w:r w:rsidR="005645C8" w:rsidRPr="15AF6A0F">
              <w:rPr>
                <w:b w:val="0"/>
                <w:sz w:val="24"/>
                <w:szCs w:val="24"/>
              </w:rPr>
              <w:t>governance process</w:t>
            </w:r>
            <w:r w:rsidR="00511EB6" w:rsidRPr="15AF6A0F">
              <w:rPr>
                <w:b w:val="0"/>
                <w:sz w:val="24"/>
                <w:szCs w:val="24"/>
              </w:rPr>
              <w:t>.</w:t>
            </w:r>
          </w:p>
          <w:p w14:paraId="5C545A7F" w14:textId="17FE579A" w:rsidR="00D80CA5" w:rsidRPr="00965659" w:rsidRDefault="00D80CA5" w:rsidP="00E05DEB">
            <w:pPr>
              <w:pStyle w:val="Heading1"/>
              <w:ind w:left="0"/>
              <w:rPr>
                <w:b w:val="0"/>
                <w:w w:val="105"/>
                <w:sz w:val="24"/>
                <w:szCs w:val="24"/>
              </w:rPr>
            </w:pPr>
          </w:p>
        </w:tc>
        <w:tc>
          <w:tcPr>
            <w:tcW w:w="2977" w:type="dxa"/>
          </w:tcPr>
          <w:p w14:paraId="2B2091BB" w14:textId="45A1F98A" w:rsidR="00E05DEB" w:rsidRPr="00965659" w:rsidRDefault="658578D0" w:rsidP="00E05DEB">
            <w:pPr>
              <w:pStyle w:val="Heading1"/>
              <w:ind w:left="0"/>
              <w:rPr>
                <w:b w:val="0"/>
                <w:w w:val="105"/>
                <w:sz w:val="24"/>
                <w:szCs w:val="24"/>
              </w:rPr>
            </w:pPr>
            <w:r w:rsidRPr="15AF6A0F">
              <w:rPr>
                <w:b w:val="0"/>
                <w:sz w:val="24"/>
                <w:szCs w:val="24"/>
              </w:rPr>
              <w:t>October 2024</w:t>
            </w:r>
          </w:p>
        </w:tc>
        <w:tc>
          <w:tcPr>
            <w:tcW w:w="2948" w:type="dxa"/>
          </w:tcPr>
          <w:p w14:paraId="1B837360" w14:textId="17587DE4" w:rsidR="00E05DEB" w:rsidRPr="00965659" w:rsidRDefault="658578D0" w:rsidP="00E05DEB">
            <w:pPr>
              <w:pStyle w:val="Heading1"/>
              <w:ind w:left="0"/>
              <w:rPr>
                <w:b w:val="0"/>
                <w:w w:val="105"/>
                <w:sz w:val="24"/>
                <w:szCs w:val="24"/>
              </w:rPr>
            </w:pPr>
            <w:r w:rsidRPr="15AF6A0F">
              <w:rPr>
                <w:b w:val="0"/>
                <w:sz w:val="24"/>
                <w:szCs w:val="24"/>
              </w:rPr>
              <w:t xml:space="preserve">Southeastern </w:t>
            </w:r>
            <w:r w:rsidR="1755AED9" w:rsidRPr="15AF6A0F">
              <w:rPr>
                <w:b w:val="0"/>
                <w:sz w:val="24"/>
                <w:szCs w:val="24"/>
              </w:rPr>
              <w:t xml:space="preserve">Facilities </w:t>
            </w:r>
          </w:p>
        </w:tc>
      </w:tr>
      <w:tr w:rsidR="00E05DEB" w:rsidRPr="00965659" w14:paraId="06B2F6E7" w14:textId="77777777" w:rsidTr="72EE1F83">
        <w:tc>
          <w:tcPr>
            <w:tcW w:w="4531" w:type="dxa"/>
          </w:tcPr>
          <w:p w14:paraId="6D880966" w14:textId="1ABF5CAD" w:rsidR="00E05DEB" w:rsidRPr="00CC3D6C" w:rsidRDefault="10423840" w:rsidP="00E05DEB">
            <w:pPr>
              <w:pStyle w:val="Heading1"/>
              <w:ind w:left="0"/>
              <w:rPr>
                <w:b w:val="0"/>
                <w:w w:val="105"/>
                <w:sz w:val="24"/>
                <w:szCs w:val="24"/>
              </w:rPr>
            </w:pPr>
            <w:r w:rsidRPr="00CC3D6C">
              <w:rPr>
                <w:b w:val="0"/>
                <w:w w:val="105"/>
                <w:sz w:val="24"/>
                <w:szCs w:val="24"/>
              </w:rPr>
              <w:t>Update</w:t>
            </w:r>
            <w:r w:rsidR="168E1F46" w:rsidRPr="00CC3D6C">
              <w:rPr>
                <w:b w:val="0"/>
                <w:w w:val="105"/>
                <w:sz w:val="24"/>
                <w:szCs w:val="24"/>
              </w:rPr>
              <w:t xml:space="preserve"> T</w:t>
            </w:r>
            <w:r w:rsidR="26B93464" w:rsidRPr="00CC3D6C">
              <w:rPr>
                <w:b w:val="0"/>
                <w:sz w:val="24"/>
                <w:szCs w:val="24"/>
              </w:rPr>
              <w:t xml:space="preserve">icket </w:t>
            </w:r>
            <w:r w:rsidR="168E1F46" w:rsidRPr="00CC3D6C">
              <w:rPr>
                <w:b w:val="0"/>
                <w:w w:val="105"/>
                <w:sz w:val="24"/>
                <w:szCs w:val="24"/>
              </w:rPr>
              <w:t>V</w:t>
            </w:r>
            <w:r w:rsidR="26B93464" w:rsidRPr="00CC3D6C">
              <w:rPr>
                <w:b w:val="0"/>
                <w:sz w:val="24"/>
                <w:szCs w:val="24"/>
              </w:rPr>
              <w:t xml:space="preserve">ending </w:t>
            </w:r>
            <w:r w:rsidR="168E1F46" w:rsidRPr="00CC3D6C">
              <w:rPr>
                <w:b w:val="0"/>
                <w:w w:val="105"/>
                <w:sz w:val="24"/>
                <w:szCs w:val="24"/>
              </w:rPr>
              <w:t>M</w:t>
            </w:r>
            <w:r w:rsidR="26B93464" w:rsidRPr="00CC3D6C">
              <w:rPr>
                <w:b w:val="0"/>
                <w:sz w:val="24"/>
                <w:szCs w:val="24"/>
              </w:rPr>
              <w:t>achines</w:t>
            </w:r>
            <w:r w:rsidRPr="00CC3D6C">
              <w:rPr>
                <w:b w:val="0"/>
                <w:sz w:val="24"/>
                <w:szCs w:val="24"/>
              </w:rPr>
              <w:t xml:space="preserve"> to connect to the ANPR system to allow customers to buy tickets and pay with cash if the machine </w:t>
            </w:r>
            <w:r w:rsidR="009B5B95" w:rsidRPr="00CC3D6C">
              <w:rPr>
                <w:b w:val="0"/>
                <w:sz w:val="24"/>
                <w:szCs w:val="24"/>
              </w:rPr>
              <w:t>allows.</w:t>
            </w:r>
          </w:p>
        </w:tc>
        <w:tc>
          <w:tcPr>
            <w:tcW w:w="2977" w:type="dxa"/>
          </w:tcPr>
          <w:p w14:paraId="16DD76BB" w14:textId="19EA73F0" w:rsidR="00E05DEB" w:rsidRPr="00CC3D6C" w:rsidRDefault="74AA8554" w:rsidP="00E05DEB">
            <w:pPr>
              <w:pStyle w:val="Heading1"/>
              <w:ind w:left="0"/>
              <w:rPr>
                <w:b w:val="0"/>
                <w:w w:val="105"/>
                <w:sz w:val="24"/>
                <w:szCs w:val="24"/>
              </w:rPr>
            </w:pPr>
            <w:r w:rsidRPr="00CC3D6C">
              <w:rPr>
                <w:b w:val="0"/>
                <w:sz w:val="24"/>
                <w:szCs w:val="24"/>
              </w:rPr>
              <w:t>December 2024</w:t>
            </w:r>
          </w:p>
        </w:tc>
        <w:tc>
          <w:tcPr>
            <w:tcW w:w="2948" w:type="dxa"/>
          </w:tcPr>
          <w:p w14:paraId="4920B455" w14:textId="666E5F9E" w:rsidR="00E05DEB" w:rsidRPr="00CC3D6C" w:rsidRDefault="2F7AA949" w:rsidP="00E05DEB">
            <w:pPr>
              <w:pStyle w:val="Heading1"/>
              <w:ind w:left="0"/>
              <w:rPr>
                <w:b w:val="0"/>
                <w:w w:val="105"/>
                <w:sz w:val="24"/>
                <w:szCs w:val="24"/>
              </w:rPr>
            </w:pPr>
            <w:r w:rsidRPr="00CC3D6C">
              <w:rPr>
                <w:b w:val="0"/>
                <w:sz w:val="24"/>
                <w:szCs w:val="24"/>
              </w:rPr>
              <w:t xml:space="preserve">Southeastern </w:t>
            </w:r>
            <w:r w:rsidR="1755AED9" w:rsidRPr="00CC3D6C">
              <w:rPr>
                <w:b w:val="0"/>
                <w:sz w:val="24"/>
                <w:szCs w:val="24"/>
              </w:rPr>
              <w:t>Retail</w:t>
            </w:r>
            <w:r w:rsidR="6B9E22EE" w:rsidRPr="00CC3D6C">
              <w:rPr>
                <w:b w:val="0"/>
                <w:sz w:val="24"/>
                <w:szCs w:val="24"/>
              </w:rPr>
              <w:t xml:space="preserve"> Operations</w:t>
            </w:r>
          </w:p>
        </w:tc>
      </w:tr>
      <w:tr w:rsidR="72EE1F83" w14:paraId="14E08000" w14:textId="77777777" w:rsidTr="72EE1F83">
        <w:trPr>
          <w:trHeight w:val="300"/>
        </w:trPr>
        <w:tc>
          <w:tcPr>
            <w:tcW w:w="4531" w:type="dxa"/>
          </w:tcPr>
          <w:p w14:paraId="1688D23C" w14:textId="49A91B45" w:rsidR="2B0D1AB0" w:rsidRPr="00CC3D6C" w:rsidRDefault="2B0D1AB0" w:rsidP="006D2D38">
            <w:pPr>
              <w:pStyle w:val="Heading1"/>
              <w:rPr>
                <w:sz w:val="24"/>
                <w:szCs w:val="24"/>
              </w:rPr>
            </w:pPr>
            <w:r w:rsidRPr="00CC3D6C">
              <w:rPr>
                <w:b w:val="0"/>
                <w:sz w:val="24"/>
                <w:szCs w:val="24"/>
              </w:rPr>
              <w:t>Communicate new payment options and changes to processes clearly to all customers and ensure colleagues are trained</w:t>
            </w:r>
          </w:p>
        </w:tc>
        <w:tc>
          <w:tcPr>
            <w:tcW w:w="2977" w:type="dxa"/>
          </w:tcPr>
          <w:p w14:paraId="722D94D8" w14:textId="7C508310" w:rsidR="2B0D1AB0" w:rsidRPr="00CC3D6C" w:rsidRDefault="2B0D1AB0" w:rsidP="006D2D38">
            <w:pPr>
              <w:pStyle w:val="Heading1"/>
              <w:rPr>
                <w:sz w:val="24"/>
                <w:szCs w:val="24"/>
              </w:rPr>
            </w:pPr>
            <w:r w:rsidRPr="00CC3D6C">
              <w:rPr>
                <w:b w:val="0"/>
                <w:sz w:val="24"/>
                <w:szCs w:val="24"/>
              </w:rPr>
              <w:t>February 2025</w:t>
            </w:r>
          </w:p>
        </w:tc>
        <w:tc>
          <w:tcPr>
            <w:tcW w:w="2948" w:type="dxa"/>
          </w:tcPr>
          <w:p w14:paraId="72EC2902" w14:textId="3307E583" w:rsidR="2B0D1AB0" w:rsidRPr="00CC3D6C" w:rsidRDefault="2B0D1AB0" w:rsidP="006D2D38">
            <w:pPr>
              <w:pStyle w:val="Heading1"/>
              <w:rPr>
                <w:sz w:val="24"/>
                <w:szCs w:val="24"/>
              </w:rPr>
            </w:pPr>
            <w:r w:rsidRPr="00CC3D6C">
              <w:rPr>
                <w:b w:val="0"/>
                <w:sz w:val="24"/>
                <w:szCs w:val="24"/>
              </w:rPr>
              <w:t xml:space="preserve">Southeastern Commercial and Passenger Services Directorate </w:t>
            </w:r>
          </w:p>
        </w:tc>
      </w:tr>
      <w:tr w:rsidR="00DE6D10" w14:paraId="718D8AE2" w14:textId="77777777" w:rsidTr="72EE1F83">
        <w:trPr>
          <w:trHeight w:val="300"/>
        </w:trPr>
        <w:tc>
          <w:tcPr>
            <w:tcW w:w="4531" w:type="dxa"/>
          </w:tcPr>
          <w:p w14:paraId="5C4EE0CE" w14:textId="5752F322" w:rsidR="00DE6D10" w:rsidRPr="00CC3D6C" w:rsidRDefault="00DE6D10" w:rsidP="006D2D38">
            <w:pPr>
              <w:pStyle w:val="Heading1"/>
              <w:rPr>
                <w:b w:val="0"/>
                <w:sz w:val="24"/>
                <w:szCs w:val="24"/>
              </w:rPr>
            </w:pPr>
            <w:r>
              <w:rPr>
                <w:b w:val="0"/>
                <w:sz w:val="24"/>
                <w:szCs w:val="24"/>
              </w:rPr>
              <w:t>To publish on Southeastern website</w:t>
            </w:r>
          </w:p>
        </w:tc>
        <w:tc>
          <w:tcPr>
            <w:tcW w:w="2977" w:type="dxa"/>
          </w:tcPr>
          <w:p w14:paraId="591329AF" w14:textId="0F99A2F3" w:rsidR="00DE6D10" w:rsidRPr="00CC3D6C" w:rsidRDefault="00DE6D10" w:rsidP="006D2D38">
            <w:pPr>
              <w:pStyle w:val="Heading1"/>
              <w:rPr>
                <w:b w:val="0"/>
                <w:sz w:val="24"/>
                <w:szCs w:val="24"/>
              </w:rPr>
            </w:pPr>
            <w:r>
              <w:rPr>
                <w:b w:val="0"/>
                <w:sz w:val="24"/>
                <w:szCs w:val="24"/>
              </w:rPr>
              <w:t>February 2025</w:t>
            </w:r>
          </w:p>
        </w:tc>
        <w:tc>
          <w:tcPr>
            <w:tcW w:w="2948" w:type="dxa"/>
          </w:tcPr>
          <w:p w14:paraId="4F32F929" w14:textId="5FF58C7C" w:rsidR="00DE6D10" w:rsidRPr="00CC3D6C" w:rsidRDefault="00DE6D10" w:rsidP="006D2D38">
            <w:pPr>
              <w:pStyle w:val="Heading1"/>
              <w:rPr>
                <w:b w:val="0"/>
                <w:sz w:val="24"/>
                <w:szCs w:val="24"/>
              </w:rPr>
            </w:pPr>
            <w:r w:rsidRPr="00CC3D6C">
              <w:rPr>
                <w:b w:val="0"/>
                <w:sz w:val="24"/>
                <w:szCs w:val="24"/>
              </w:rPr>
              <w:t>Southeastern Commercial</w:t>
            </w:r>
            <w:r>
              <w:rPr>
                <w:b w:val="0"/>
                <w:sz w:val="24"/>
                <w:szCs w:val="24"/>
              </w:rPr>
              <w:t xml:space="preserve"> Directorate</w:t>
            </w:r>
          </w:p>
        </w:tc>
      </w:tr>
      <w:bookmarkEnd w:id="8"/>
    </w:tbl>
    <w:p w14:paraId="1745221F" w14:textId="7FC4AFED" w:rsidR="00E05DEB" w:rsidRPr="00965659" w:rsidRDefault="00E05DEB" w:rsidP="00E05DEB">
      <w:pPr>
        <w:pStyle w:val="Heading1"/>
        <w:rPr>
          <w:color w:val="00B0DE"/>
          <w:w w:val="105"/>
        </w:rPr>
      </w:pPr>
    </w:p>
    <w:p w14:paraId="0A6EC7D0" w14:textId="4CAEBF23" w:rsidR="00E05DEB" w:rsidRPr="00965659" w:rsidRDefault="00E05DEB" w:rsidP="00351975">
      <w:pPr>
        <w:pStyle w:val="Heading1"/>
        <w:numPr>
          <w:ilvl w:val="0"/>
          <w:numId w:val="30"/>
        </w:numPr>
        <w:rPr>
          <w:color w:val="002060"/>
          <w:w w:val="105"/>
        </w:rPr>
      </w:pPr>
      <w:bookmarkStart w:id="9" w:name="_Hlk117500686"/>
      <w:r w:rsidRPr="00965659">
        <w:rPr>
          <w:color w:val="002060"/>
          <w:w w:val="105"/>
        </w:rPr>
        <w:t>Submission</w:t>
      </w:r>
    </w:p>
    <w:p w14:paraId="3796D0B9" w14:textId="31F487E9" w:rsidR="00363E0F" w:rsidRPr="00965659" w:rsidRDefault="00363E0F">
      <w:pPr>
        <w:rPr>
          <w:color w:val="002060"/>
          <w:sz w:val="24"/>
          <w:szCs w:val="24"/>
        </w:rPr>
      </w:pPr>
    </w:p>
    <w:p w14:paraId="5072AD03" w14:textId="322EBE9D" w:rsidR="00EC4E8F" w:rsidRPr="00965659" w:rsidRDefault="00EC4E8F" w:rsidP="00EC4E8F">
      <w:pPr>
        <w:spacing w:before="105" w:line="230" w:lineRule="auto"/>
        <w:ind w:right="71"/>
        <w:rPr>
          <w:b/>
          <w:bCs/>
          <w:color w:val="002060"/>
          <w:w w:val="115"/>
          <w:sz w:val="24"/>
          <w:szCs w:val="24"/>
          <w:u w:val="single"/>
        </w:rPr>
      </w:pPr>
      <w:r w:rsidRPr="00965659">
        <w:rPr>
          <w:b/>
          <w:bCs/>
          <w:color w:val="002060"/>
          <w:w w:val="115"/>
          <w:sz w:val="24"/>
          <w:szCs w:val="24"/>
          <w:u w:val="single"/>
        </w:rPr>
        <w:t>Please note, if anything changes that impacts the EqIA, this will need to be updated and resubmitted to the panel.</w:t>
      </w:r>
    </w:p>
    <w:p w14:paraId="11316F46" w14:textId="77777777" w:rsidR="00EC4E8F" w:rsidRPr="00965659" w:rsidRDefault="00EC4E8F" w:rsidP="00E20D97">
      <w:pPr>
        <w:widowControl/>
        <w:autoSpaceDE/>
        <w:autoSpaceDN/>
        <w:spacing w:after="160" w:line="259" w:lineRule="auto"/>
        <w:rPr>
          <w:color w:val="002060"/>
          <w:w w:val="115"/>
          <w:sz w:val="24"/>
          <w:szCs w:val="24"/>
        </w:rPr>
      </w:pPr>
    </w:p>
    <w:p w14:paraId="7D2C1877" w14:textId="52E88B0E" w:rsidR="00E20D97" w:rsidRPr="00965659" w:rsidRDefault="00E05DEB" w:rsidP="00E20D97">
      <w:pPr>
        <w:widowControl/>
        <w:autoSpaceDE/>
        <w:autoSpaceDN/>
        <w:spacing w:after="160" w:line="259" w:lineRule="auto"/>
      </w:pPr>
      <w:r w:rsidRPr="00965659">
        <w:rPr>
          <w:color w:val="002060"/>
          <w:w w:val="115"/>
          <w:sz w:val="24"/>
          <w:szCs w:val="24"/>
        </w:rPr>
        <w:t xml:space="preserve">Once you have completed all sections of the EqIA and engaged relevant stakeholders, please ensure this document (along with any referenced evidence, relevant documentation or other items that you would like this document to be </w:t>
      </w:r>
      <w:r w:rsidRPr="00965659">
        <w:rPr>
          <w:color w:val="002060"/>
          <w:w w:val="115"/>
          <w:sz w:val="24"/>
          <w:szCs w:val="24"/>
        </w:rPr>
        <w:lastRenderedPageBreak/>
        <w:t xml:space="preserve">reviewed alongside) is signed off by your Line Manager or Department Head as well as the EqIA </w:t>
      </w:r>
      <w:r w:rsidR="00323B39" w:rsidRPr="00965659">
        <w:rPr>
          <w:color w:val="002060"/>
          <w:w w:val="115"/>
          <w:sz w:val="24"/>
          <w:szCs w:val="24"/>
        </w:rPr>
        <w:t>Panel</w:t>
      </w:r>
      <w:r w:rsidR="0003625E">
        <w:rPr>
          <w:color w:val="002060"/>
          <w:w w:val="115"/>
          <w:sz w:val="24"/>
          <w:szCs w:val="24"/>
        </w:rPr>
        <w:t>.</w:t>
      </w:r>
      <w:r w:rsidR="001A1362" w:rsidRPr="00965659">
        <w:rPr>
          <w:color w:val="002060"/>
          <w:w w:val="115"/>
          <w:sz w:val="24"/>
          <w:szCs w:val="24"/>
        </w:rPr>
        <w:t xml:space="preserve"> </w:t>
      </w:r>
    </w:p>
    <w:bookmarkEnd w:id="9"/>
    <w:p w14:paraId="6E4883AF" w14:textId="4B93AFEA" w:rsidR="007501F6" w:rsidRPr="00965659" w:rsidRDefault="000969D9">
      <w:pPr>
        <w:rPr>
          <w:b/>
          <w:bCs/>
          <w:color w:val="002060"/>
          <w:sz w:val="24"/>
          <w:szCs w:val="24"/>
        </w:rPr>
      </w:pPr>
      <w:r w:rsidRPr="00965659">
        <w:rPr>
          <w:b/>
          <w:bCs/>
          <w:color w:val="002060"/>
          <w:sz w:val="24"/>
          <w:szCs w:val="24"/>
        </w:rPr>
        <w:t>Appendix</w:t>
      </w:r>
    </w:p>
    <w:p w14:paraId="55F3BAE6" w14:textId="0255DC34" w:rsidR="000969D9" w:rsidRPr="00965659" w:rsidRDefault="000969D9">
      <w:pPr>
        <w:rPr>
          <w:color w:val="002060"/>
          <w:sz w:val="24"/>
          <w:szCs w:val="24"/>
        </w:rPr>
      </w:pPr>
    </w:p>
    <w:p w14:paraId="32ED77C8" w14:textId="5B18F2AC" w:rsidR="000969D9" w:rsidRPr="00965659" w:rsidRDefault="000969D9">
      <w:pPr>
        <w:rPr>
          <w:color w:val="002060"/>
          <w:sz w:val="24"/>
          <w:szCs w:val="24"/>
        </w:rPr>
      </w:pPr>
    </w:p>
    <w:p w14:paraId="35324C07" w14:textId="77777777" w:rsidR="000969D9" w:rsidRPr="00965659" w:rsidRDefault="000969D9" w:rsidP="000969D9">
      <w:pPr>
        <w:rPr>
          <w:b/>
          <w:bCs/>
          <w:color w:val="002060"/>
          <w:w w:val="115"/>
          <w:sz w:val="24"/>
          <w:szCs w:val="24"/>
        </w:rPr>
      </w:pPr>
      <w:r w:rsidRPr="00965659">
        <w:rPr>
          <w:b/>
          <w:bCs/>
          <w:color w:val="002060"/>
          <w:w w:val="110"/>
          <w:sz w:val="24"/>
          <w:szCs w:val="24"/>
        </w:rPr>
        <w:t>Age</w:t>
      </w:r>
    </w:p>
    <w:p w14:paraId="659B8AEC"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 xml:space="preserve">Have generational differences been considered? </w:t>
      </w:r>
    </w:p>
    <w:p w14:paraId="1B2D6C88"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Are activities accessible for all ages?</w:t>
      </w:r>
    </w:p>
    <w:p w14:paraId="38A96D5B"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Have differences in learning and working styles been considered?</w:t>
      </w:r>
    </w:p>
    <w:p w14:paraId="56D50EA1"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Is the activity technology dependent? (e.g. are email addresses required?)</w:t>
      </w:r>
    </w:p>
    <w:p w14:paraId="469F16C5"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Have the distances of any detours and stepped access been considered?</w:t>
      </w:r>
    </w:p>
    <w:p w14:paraId="60396D10"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 xml:space="preserve">Have different communication channels been considered? </w:t>
      </w:r>
    </w:p>
    <w:p w14:paraId="1619F56D" w14:textId="05C42969" w:rsidR="000969D9" w:rsidRPr="00965659" w:rsidRDefault="000969D9" w:rsidP="000969D9">
      <w:pPr>
        <w:pStyle w:val="ListParagraph"/>
        <w:numPr>
          <w:ilvl w:val="0"/>
          <w:numId w:val="22"/>
        </w:numPr>
        <w:rPr>
          <w:color w:val="002060"/>
          <w:sz w:val="24"/>
          <w:szCs w:val="24"/>
        </w:rPr>
      </w:pPr>
      <w:r w:rsidRPr="00965659">
        <w:rPr>
          <w:color w:val="002060"/>
          <w:sz w:val="24"/>
          <w:szCs w:val="24"/>
        </w:rPr>
        <w:t xml:space="preserve">Will the changes impact any youth groups, schools, community groups </w:t>
      </w:r>
      <w:r w:rsidR="009B5B95" w:rsidRPr="00965659">
        <w:rPr>
          <w:color w:val="002060"/>
          <w:sz w:val="24"/>
          <w:szCs w:val="24"/>
        </w:rPr>
        <w:t>etc.</w:t>
      </w:r>
      <w:r w:rsidRPr="00965659">
        <w:rPr>
          <w:color w:val="002060"/>
          <w:sz w:val="24"/>
          <w:szCs w:val="24"/>
        </w:rPr>
        <w:t>?</w:t>
      </w:r>
    </w:p>
    <w:p w14:paraId="7CE91EAD" w14:textId="77777777" w:rsidR="000969D9" w:rsidRPr="00965659" w:rsidRDefault="000969D9" w:rsidP="000969D9">
      <w:pPr>
        <w:pStyle w:val="ListParagraph"/>
        <w:numPr>
          <w:ilvl w:val="0"/>
          <w:numId w:val="22"/>
        </w:numPr>
        <w:rPr>
          <w:color w:val="002060"/>
          <w:sz w:val="24"/>
          <w:szCs w:val="24"/>
        </w:rPr>
      </w:pPr>
      <w:r w:rsidRPr="00965659">
        <w:rPr>
          <w:color w:val="002060"/>
          <w:sz w:val="24"/>
          <w:szCs w:val="24"/>
        </w:rPr>
        <w:t>Is the project perpetuating stereotypes?</w:t>
      </w:r>
    </w:p>
    <w:p w14:paraId="164AC903" w14:textId="77777777" w:rsidR="000969D9" w:rsidRPr="00965659" w:rsidRDefault="000969D9" w:rsidP="000969D9">
      <w:pPr>
        <w:rPr>
          <w:color w:val="002060"/>
          <w:sz w:val="24"/>
          <w:szCs w:val="24"/>
        </w:rPr>
      </w:pPr>
    </w:p>
    <w:p w14:paraId="4E0E3CCC" w14:textId="77777777" w:rsidR="000969D9" w:rsidRPr="00965659" w:rsidRDefault="000969D9" w:rsidP="000969D9">
      <w:pPr>
        <w:rPr>
          <w:b/>
          <w:bCs/>
          <w:color w:val="002060"/>
          <w:w w:val="105"/>
          <w:sz w:val="24"/>
          <w:szCs w:val="24"/>
        </w:rPr>
      </w:pPr>
      <w:r w:rsidRPr="00965659">
        <w:rPr>
          <w:b/>
          <w:bCs/>
          <w:color w:val="002060"/>
          <w:w w:val="105"/>
          <w:sz w:val="24"/>
          <w:szCs w:val="24"/>
        </w:rPr>
        <w:t>Disability</w:t>
      </w:r>
      <w:r w:rsidRPr="00965659">
        <w:rPr>
          <w:b/>
          <w:bCs/>
          <w:color w:val="002060"/>
          <w:spacing w:val="-10"/>
          <w:w w:val="105"/>
          <w:sz w:val="24"/>
          <w:szCs w:val="24"/>
        </w:rPr>
        <w:t xml:space="preserve"> </w:t>
      </w:r>
      <w:r w:rsidRPr="00965659">
        <w:rPr>
          <w:b/>
          <w:bCs/>
          <w:color w:val="002060"/>
          <w:w w:val="105"/>
          <w:sz w:val="24"/>
          <w:szCs w:val="24"/>
        </w:rPr>
        <w:t>and/or</w:t>
      </w:r>
      <w:r w:rsidRPr="00965659">
        <w:rPr>
          <w:b/>
          <w:bCs/>
          <w:color w:val="002060"/>
          <w:spacing w:val="-10"/>
          <w:w w:val="105"/>
          <w:sz w:val="24"/>
          <w:szCs w:val="24"/>
        </w:rPr>
        <w:t xml:space="preserve"> </w:t>
      </w:r>
      <w:r w:rsidRPr="00965659">
        <w:rPr>
          <w:b/>
          <w:bCs/>
          <w:color w:val="002060"/>
          <w:w w:val="105"/>
          <w:sz w:val="24"/>
          <w:szCs w:val="24"/>
        </w:rPr>
        <w:t>caring</w:t>
      </w:r>
      <w:r w:rsidRPr="00965659">
        <w:rPr>
          <w:b/>
          <w:bCs/>
          <w:color w:val="002060"/>
          <w:spacing w:val="-10"/>
          <w:w w:val="105"/>
          <w:sz w:val="24"/>
          <w:szCs w:val="24"/>
        </w:rPr>
        <w:t xml:space="preserve"> </w:t>
      </w:r>
      <w:r w:rsidRPr="00965659">
        <w:rPr>
          <w:b/>
          <w:bCs/>
          <w:color w:val="002060"/>
          <w:w w:val="105"/>
          <w:sz w:val="24"/>
          <w:szCs w:val="24"/>
        </w:rPr>
        <w:t>responsibilities</w:t>
      </w:r>
    </w:p>
    <w:p w14:paraId="133F4D9B"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Do the changes affect visual access? Colour blindness, zoom options, font sizes and colours etc.</w:t>
      </w:r>
    </w:p>
    <w:p w14:paraId="7E90F192"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Have subtitles been considered? Audio Description?</w:t>
      </w:r>
    </w:p>
    <w:p w14:paraId="19906C12"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Is imagery representative?</w:t>
      </w:r>
    </w:p>
    <w:p w14:paraId="548EB618"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Have differences in learning styles been considered?</w:t>
      </w:r>
    </w:p>
    <w:p w14:paraId="01ECA278"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Is travel required? Is travel accessible to all?</w:t>
      </w:r>
    </w:p>
    <w:p w14:paraId="6E2190B6"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Are there alternative accessibility options?</w:t>
      </w:r>
    </w:p>
    <w:p w14:paraId="18B97C06"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Is a space accessible? Can spaces be altered?</w:t>
      </w:r>
    </w:p>
    <w:p w14:paraId="1ED7BDEF"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Are there any changes to lighting levels?</w:t>
      </w:r>
    </w:p>
    <w:p w14:paraId="559E45CD"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 xml:space="preserve">Will there be any loud noises or flashing lights that may impact someone with neurological differences? </w:t>
      </w:r>
    </w:p>
    <w:p w14:paraId="33E8AA5B" w14:textId="77777777" w:rsidR="000969D9" w:rsidRPr="00965659" w:rsidRDefault="000969D9" w:rsidP="000969D9">
      <w:pPr>
        <w:pStyle w:val="ListParagraph"/>
        <w:numPr>
          <w:ilvl w:val="0"/>
          <w:numId w:val="23"/>
        </w:numPr>
        <w:rPr>
          <w:color w:val="002060"/>
          <w:sz w:val="24"/>
          <w:szCs w:val="24"/>
        </w:rPr>
      </w:pPr>
      <w:r w:rsidRPr="00965659">
        <w:rPr>
          <w:color w:val="002060"/>
          <w:sz w:val="24"/>
          <w:szCs w:val="24"/>
        </w:rPr>
        <w:t>Is the project perpetuating stereotypes?</w:t>
      </w:r>
    </w:p>
    <w:p w14:paraId="7FDC3993" w14:textId="77777777" w:rsidR="000969D9" w:rsidRPr="00965659" w:rsidRDefault="000969D9" w:rsidP="000969D9">
      <w:pPr>
        <w:rPr>
          <w:color w:val="002060"/>
          <w:sz w:val="24"/>
          <w:szCs w:val="24"/>
        </w:rPr>
      </w:pPr>
    </w:p>
    <w:p w14:paraId="3E99B869" w14:textId="77777777" w:rsidR="000969D9" w:rsidRPr="00965659" w:rsidRDefault="000969D9" w:rsidP="000969D9">
      <w:pPr>
        <w:rPr>
          <w:b/>
          <w:bCs/>
          <w:color w:val="002060"/>
          <w:w w:val="105"/>
          <w:sz w:val="24"/>
          <w:szCs w:val="24"/>
        </w:rPr>
      </w:pPr>
      <w:r w:rsidRPr="00965659">
        <w:rPr>
          <w:b/>
          <w:bCs/>
          <w:color w:val="002060"/>
          <w:w w:val="105"/>
          <w:sz w:val="24"/>
          <w:szCs w:val="24"/>
        </w:rPr>
        <w:t>Marriage</w:t>
      </w:r>
      <w:r w:rsidRPr="00965659">
        <w:rPr>
          <w:b/>
          <w:bCs/>
          <w:color w:val="002060"/>
          <w:spacing w:val="9"/>
          <w:w w:val="105"/>
          <w:sz w:val="24"/>
          <w:szCs w:val="24"/>
        </w:rPr>
        <w:t xml:space="preserve"> </w:t>
      </w:r>
      <w:r w:rsidRPr="00965659">
        <w:rPr>
          <w:b/>
          <w:bCs/>
          <w:color w:val="002060"/>
          <w:w w:val="105"/>
          <w:sz w:val="24"/>
          <w:szCs w:val="24"/>
        </w:rPr>
        <w:t>or</w:t>
      </w:r>
      <w:r w:rsidRPr="00965659">
        <w:rPr>
          <w:b/>
          <w:bCs/>
          <w:color w:val="002060"/>
          <w:spacing w:val="10"/>
          <w:w w:val="105"/>
          <w:sz w:val="24"/>
          <w:szCs w:val="24"/>
        </w:rPr>
        <w:t xml:space="preserve"> </w:t>
      </w:r>
      <w:r w:rsidRPr="00965659">
        <w:rPr>
          <w:b/>
          <w:bCs/>
          <w:color w:val="002060"/>
          <w:w w:val="105"/>
          <w:sz w:val="24"/>
          <w:szCs w:val="24"/>
        </w:rPr>
        <w:t>in</w:t>
      </w:r>
      <w:r w:rsidRPr="00965659">
        <w:rPr>
          <w:b/>
          <w:bCs/>
          <w:color w:val="002060"/>
          <w:spacing w:val="10"/>
          <w:w w:val="105"/>
          <w:sz w:val="24"/>
          <w:szCs w:val="24"/>
        </w:rPr>
        <w:t xml:space="preserve"> </w:t>
      </w:r>
      <w:r w:rsidRPr="00965659">
        <w:rPr>
          <w:b/>
          <w:bCs/>
          <w:color w:val="002060"/>
          <w:w w:val="105"/>
          <w:sz w:val="24"/>
          <w:szCs w:val="24"/>
        </w:rPr>
        <w:t>a</w:t>
      </w:r>
      <w:r w:rsidRPr="00965659">
        <w:rPr>
          <w:b/>
          <w:bCs/>
          <w:color w:val="002060"/>
          <w:spacing w:val="10"/>
          <w:w w:val="105"/>
          <w:sz w:val="24"/>
          <w:szCs w:val="24"/>
        </w:rPr>
        <w:t xml:space="preserve"> </w:t>
      </w:r>
      <w:r w:rsidRPr="00965659">
        <w:rPr>
          <w:b/>
          <w:bCs/>
          <w:color w:val="002060"/>
          <w:w w:val="105"/>
          <w:sz w:val="24"/>
          <w:szCs w:val="24"/>
        </w:rPr>
        <w:t>civil</w:t>
      </w:r>
      <w:r w:rsidRPr="00965659">
        <w:rPr>
          <w:b/>
          <w:bCs/>
          <w:color w:val="002060"/>
          <w:spacing w:val="10"/>
          <w:w w:val="105"/>
          <w:sz w:val="24"/>
          <w:szCs w:val="24"/>
        </w:rPr>
        <w:t xml:space="preserve"> </w:t>
      </w:r>
      <w:r w:rsidRPr="00965659">
        <w:rPr>
          <w:b/>
          <w:bCs/>
          <w:color w:val="002060"/>
          <w:w w:val="105"/>
          <w:sz w:val="24"/>
          <w:szCs w:val="24"/>
        </w:rPr>
        <w:t>partnership</w:t>
      </w:r>
    </w:p>
    <w:p w14:paraId="2A445F4D" w14:textId="77777777" w:rsidR="000969D9" w:rsidRPr="00965659" w:rsidRDefault="000969D9" w:rsidP="000969D9">
      <w:pPr>
        <w:pStyle w:val="ListParagraph"/>
        <w:numPr>
          <w:ilvl w:val="0"/>
          <w:numId w:val="24"/>
        </w:numPr>
        <w:rPr>
          <w:color w:val="002060"/>
          <w:sz w:val="24"/>
          <w:szCs w:val="24"/>
        </w:rPr>
      </w:pPr>
      <w:r w:rsidRPr="00965659">
        <w:rPr>
          <w:color w:val="002060"/>
          <w:sz w:val="24"/>
          <w:szCs w:val="24"/>
        </w:rPr>
        <w:t xml:space="preserve">What personal details do you need to take? </w:t>
      </w:r>
    </w:p>
    <w:p w14:paraId="1C08C792" w14:textId="77777777" w:rsidR="000969D9" w:rsidRPr="00965659" w:rsidRDefault="000969D9" w:rsidP="000969D9">
      <w:pPr>
        <w:pStyle w:val="ListParagraph"/>
        <w:numPr>
          <w:ilvl w:val="0"/>
          <w:numId w:val="24"/>
        </w:numPr>
        <w:rPr>
          <w:color w:val="002060"/>
          <w:sz w:val="24"/>
          <w:szCs w:val="24"/>
        </w:rPr>
      </w:pPr>
      <w:r w:rsidRPr="00965659">
        <w:rPr>
          <w:color w:val="002060"/>
          <w:sz w:val="24"/>
          <w:szCs w:val="24"/>
        </w:rPr>
        <w:t>Are titles/ relationship indicators necessary?</w:t>
      </w:r>
    </w:p>
    <w:p w14:paraId="17DCE12A" w14:textId="77777777" w:rsidR="000969D9" w:rsidRPr="00965659" w:rsidRDefault="000969D9" w:rsidP="000969D9">
      <w:pPr>
        <w:pStyle w:val="ListParagraph"/>
        <w:numPr>
          <w:ilvl w:val="0"/>
          <w:numId w:val="24"/>
        </w:numPr>
        <w:rPr>
          <w:color w:val="002060"/>
          <w:sz w:val="24"/>
          <w:szCs w:val="24"/>
        </w:rPr>
      </w:pPr>
      <w:r w:rsidRPr="00965659">
        <w:rPr>
          <w:color w:val="002060"/>
          <w:sz w:val="24"/>
          <w:szCs w:val="24"/>
        </w:rPr>
        <w:t>Is the project perpetuating stereotypes?</w:t>
      </w:r>
    </w:p>
    <w:p w14:paraId="0FB6D9C8" w14:textId="77777777" w:rsidR="000969D9" w:rsidRPr="00965659" w:rsidRDefault="000969D9" w:rsidP="000969D9">
      <w:pPr>
        <w:rPr>
          <w:color w:val="002060"/>
          <w:w w:val="105"/>
          <w:sz w:val="24"/>
          <w:szCs w:val="24"/>
        </w:rPr>
      </w:pPr>
    </w:p>
    <w:p w14:paraId="74CD991B" w14:textId="77777777" w:rsidR="000969D9" w:rsidRPr="00965659" w:rsidRDefault="000969D9" w:rsidP="000969D9">
      <w:pPr>
        <w:rPr>
          <w:b/>
          <w:bCs/>
          <w:color w:val="002060"/>
          <w:w w:val="105"/>
          <w:sz w:val="24"/>
          <w:szCs w:val="24"/>
        </w:rPr>
      </w:pPr>
      <w:r w:rsidRPr="00965659">
        <w:rPr>
          <w:b/>
          <w:bCs/>
          <w:color w:val="002060"/>
          <w:w w:val="105"/>
          <w:sz w:val="24"/>
          <w:szCs w:val="24"/>
        </w:rPr>
        <w:t>Pregnancy</w:t>
      </w:r>
      <w:r w:rsidRPr="00965659">
        <w:rPr>
          <w:b/>
          <w:bCs/>
          <w:color w:val="002060"/>
          <w:spacing w:val="13"/>
          <w:w w:val="105"/>
          <w:sz w:val="24"/>
          <w:szCs w:val="24"/>
        </w:rPr>
        <w:t xml:space="preserve"> </w:t>
      </w:r>
      <w:r w:rsidRPr="00965659">
        <w:rPr>
          <w:b/>
          <w:bCs/>
          <w:color w:val="002060"/>
          <w:w w:val="105"/>
          <w:sz w:val="24"/>
          <w:szCs w:val="24"/>
        </w:rPr>
        <w:t>and</w:t>
      </w:r>
      <w:r w:rsidRPr="00965659">
        <w:rPr>
          <w:b/>
          <w:bCs/>
          <w:color w:val="002060"/>
          <w:spacing w:val="14"/>
          <w:w w:val="105"/>
          <w:sz w:val="24"/>
          <w:szCs w:val="24"/>
        </w:rPr>
        <w:t xml:space="preserve"> </w:t>
      </w:r>
      <w:r w:rsidRPr="00965659">
        <w:rPr>
          <w:b/>
          <w:bCs/>
          <w:color w:val="002060"/>
          <w:w w:val="105"/>
          <w:sz w:val="24"/>
          <w:szCs w:val="24"/>
        </w:rPr>
        <w:t>maternity</w:t>
      </w:r>
    </w:p>
    <w:p w14:paraId="0E779DA4" w14:textId="77777777" w:rsidR="000969D9" w:rsidRPr="00965659" w:rsidRDefault="000969D9" w:rsidP="000969D9">
      <w:pPr>
        <w:pStyle w:val="ListParagraph"/>
        <w:numPr>
          <w:ilvl w:val="0"/>
          <w:numId w:val="25"/>
        </w:numPr>
        <w:rPr>
          <w:color w:val="002060"/>
          <w:sz w:val="24"/>
          <w:szCs w:val="24"/>
        </w:rPr>
      </w:pPr>
      <w:r w:rsidRPr="00965659">
        <w:rPr>
          <w:color w:val="002060"/>
          <w:sz w:val="24"/>
          <w:szCs w:val="24"/>
        </w:rPr>
        <w:t>Are there any hazardous substances or materials used?</w:t>
      </w:r>
    </w:p>
    <w:p w14:paraId="1DE767BC" w14:textId="77777777" w:rsidR="000969D9" w:rsidRPr="00965659" w:rsidRDefault="000969D9" w:rsidP="000969D9">
      <w:pPr>
        <w:pStyle w:val="ListParagraph"/>
        <w:numPr>
          <w:ilvl w:val="0"/>
          <w:numId w:val="25"/>
        </w:numPr>
        <w:rPr>
          <w:color w:val="002060"/>
          <w:sz w:val="24"/>
          <w:szCs w:val="24"/>
        </w:rPr>
      </w:pPr>
      <w:r w:rsidRPr="00965659">
        <w:rPr>
          <w:color w:val="002060"/>
          <w:sz w:val="24"/>
          <w:szCs w:val="24"/>
        </w:rPr>
        <w:t>Is the project perpetuating stereotypes?</w:t>
      </w:r>
    </w:p>
    <w:p w14:paraId="518351E4" w14:textId="77777777" w:rsidR="000969D9" w:rsidRPr="00965659" w:rsidRDefault="000969D9" w:rsidP="000969D9">
      <w:pPr>
        <w:rPr>
          <w:color w:val="002060"/>
          <w:sz w:val="24"/>
          <w:szCs w:val="24"/>
        </w:rPr>
      </w:pPr>
    </w:p>
    <w:p w14:paraId="35E97351" w14:textId="77777777" w:rsidR="000969D9" w:rsidRPr="00965659" w:rsidRDefault="000969D9" w:rsidP="000969D9">
      <w:pPr>
        <w:rPr>
          <w:b/>
          <w:bCs/>
          <w:color w:val="002060"/>
          <w:w w:val="115"/>
          <w:sz w:val="24"/>
          <w:szCs w:val="24"/>
        </w:rPr>
      </w:pPr>
      <w:r w:rsidRPr="00965659">
        <w:rPr>
          <w:b/>
          <w:bCs/>
          <w:color w:val="002060"/>
          <w:w w:val="105"/>
          <w:sz w:val="24"/>
          <w:szCs w:val="24"/>
        </w:rPr>
        <w:t xml:space="preserve">Race- </w:t>
      </w:r>
      <w:r w:rsidRPr="00965659">
        <w:rPr>
          <w:b/>
          <w:bCs/>
          <w:color w:val="002060"/>
          <w:w w:val="110"/>
          <w:sz w:val="24"/>
          <w:szCs w:val="24"/>
        </w:rPr>
        <w:t>Colleagues</w:t>
      </w:r>
      <w:r w:rsidRPr="00965659">
        <w:rPr>
          <w:b/>
          <w:bCs/>
          <w:color w:val="002060"/>
          <w:spacing w:val="7"/>
          <w:w w:val="110"/>
          <w:sz w:val="24"/>
          <w:szCs w:val="24"/>
        </w:rPr>
        <w:t xml:space="preserve"> </w:t>
      </w:r>
      <w:r w:rsidRPr="00965659">
        <w:rPr>
          <w:b/>
          <w:bCs/>
          <w:color w:val="002060"/>
          <w:w w:val="110"/>
          <w:sz w:val="24"/>
          <w:szCs w:val="24"/>
        </w:rPr>
        <w:t>and</w:t>
      </w:r>
      <w:r w:rsidRPr="00965659">
        <w:rPr>
          <w:b/>
          <w:bCs/>
          <w:color w:val="002060"/>
          <w:spacing w:val="8"/>
          <w:w w:val="110"/>
          <w:sz w:val="24"/>
          <w:szCs w:val="24"/>
        </w:rPr>
        <w:t xml:space="preserve"> </w:t>
      </w:r>
      <w:r w:rsidRPr="00965659">
        <w:rPr>
          <w:b/>
          <w:bCs/>
          <w:color w:val="002060"/>
          <w:w w:val="110"/>
          <w:sz w:val="24"/>
          <w:szCs w:val="24"/>
        </w:rPr>
        <w:t>customers</w:t>
      </w:r>
      <w:r w:rsidRPr="00965659">
        <w:rPr>
          <w:b/>
          <w:bCs/>
          <w:color w:val="002060"/>
          <w:spacing w:val="8"/>
          <w:w w:val="110"/>
          <w:sz w:val="24"/>
          <w:szCs w:val="24"/>
        </w:rPr>
        <w:t xml:space="preserve"> </w:t>
      </w:r>
      <w:r w:rsidRPr="00965659">
        <w:rPr>
          <w:b/>
          <w:bCs/>
          <w:color w:val="002060"/>
          <w:w w:val="110"/>
          <w:sz w:val="24"/>
          <w:szCs w:val="24"/>
        </w:rPr>
        <w:t>from</w:t>
      </w:r>
      <w:r w:rsidRPr="00965659">
        <w:rPr>
          <w:b/>
          <w:bCs/>
          <w:color w:val="002060"/>
          <w:spacing w:val="8"/>
          <w:w w:val="110"/>
          <w:sz w:val="24"/>
          <w:szCs w:val="24"/>
        </w:rPr>
        <w:t xml:space="preserve"> </w:t>
      </w:r>
      <w:r w:rsidRPr="00965659">
        <w:rPr>
          <w:b/>
          <w:bCs/>
          <w:color w:val="002060"/>
          <w:w w:val="110"/>
          <w:sz w:val="24"/>
          <w:szCs w:val="24"/>
        </w:rPr>
        <w:t>ethnic</w:t>
      </w:r>
      <w:r w:rsidRPr="00965659">
        <w:rPr>
          <w:b/>
          <w:bCs/>
          <w:color w:val="002060"/>
          <w:spacing w:val="-52"/>
          <w:w w:val="110"/>
          <w:sz w:val="24"/>
          <w:szCs w:val="24"/>
        </w:rPr>
        <w:t xml:space="preserve"> </w:t>
      </w:r>
      <w:r w:rsidRPr="00965659">
        <w:rPr>
          <w:b/>
          <w:bCs/>
          <w:color w:val="002060"/>
          <w:w w:val="115"/>
          <w:sz w:val="24"/>
          <w:szCs w:val="24"/>
        </w:rPr>
        <w:t>backgrounds</w:t>
      </w:r>
    </w:p>
    <w:p w14:paraId="57F9BBF2" w14:textId="77777777" w:rsidR="000969D9" w:rsidRPr="00965659" w:rsidRDefault="000969D9" w:rsidP="000969D9">
      <w:pPr>
        <w:pStyle w:val="ListParagraph"/>
        <w:numPr>
          <w:ilvl w:val="0"/>
          <w:numId w:val="26"/>
        </w:numPr>
        <w:rPr>
          <w:color w:val="002060"/>
          <w:sz w:val="24"/>
          <w:szCs w:val="24"/>
        </w:rPr>
      </w:pPr>
      <w:r w:rsidRPr="00965659">
        <w:rPr>
          <w:color w:val="002060"/>
          <w:sz w:val="24"/>
          <w:szCs w:val="24"/>
        </w:rPr>
        <w:t>Is there representative imagery?</w:t>
      </w:r>
    </w:p>
    <w:p w14:paraId="22AC24BB" w14:textId="77777777" w:rsidR="000969D9" w:rsidRPr="00965659" w:rsidRDefault="000969D9" w:rsidP="000969D9">
      <w:pPr>
        <w:pStyle w:val="ListParagraph"/>
        <w:numPr>
          <w:ilvl w:val="0"/>
          <w:numId w:val="26"/>
        </w:numPr>
        <w:rPr>
          <w:color w:val="002060"/>
          <w:sz w:val="24"/>
          <w:szCs w:val="24"/>
        </w:rPr>
      </w:pPr>
      <w:r w:rsidRPr="00965659">
        <w:rPr>
          <w:color w:val="002060"/>
          <w:sz w:val="24"/>
          <w:szCs w:val="24"/>
        </w:rPr>
        <w:t>Will it impact people who do not have English as their first language?</w:t>
      </w:r>
    </w:p>
    <w:p w14:paraId="4109F067" w14:textId="77777777" w:rsidR="000969D9" w:rsidRPr="00965659" w:rsidRDefault="000969D9" w:rsidP="000969D9">
      <w:pPr>
        <w:pStyle w:val="ListParagraph"/>
        <w:numPr>
          <w:ilvl w:val="0"/>
          <w:numId w:val="26"/>
        </w:numPr>
        <w:rPr>
          <w:color w:val="002060"/>
          <w:sz w:val="24"/>
          <w:szCs w:val="24"/>
        </w:rPr>
      </w:pPr>
      <w:r w:rsidRPr="00965659">
        <w:rPr>
          <w:color w:val="002060"/>
          <w:sz w:val="24"/>
          <w:szCs w:val="24"/>
        </w:rPr>
        <w:t>Has the language being used been considered? Should alternative formats be provided?</w:t>
      </w:r>
    </w:p>
    <w:p w14:paraId="35586A6C" w14:textId="77777777" w:rsidR="000969D9" w:rsidRPr="00965659" w:rsidRDefault="000969D9" w:rsidP="000969D9">
      <w:pPr>
        <w:pStyle w:val="ListParagraph"/>
        <w:numPr>
          <w:ilvl w:val="0"/>
          <w:numId w:val="26"/>
        </w:numPr>
        <w:rPr>
          <w:color w:val="002060"/>
          <w:sz w:val="24"/>
          <w:szCs w:val="24"/>
        </w:rPr>
      </w:pPr>
      <w:r w:rsidRPr="00965659">
        <w:rPr>
          <w:color w:val="002060"/>
          <w:sz w:val="24"/>
          <w:szCs w:val="24"/>
        </w:rPr>
        <w:t>Will there be any impacts on the community such as increases in rent/ gentrification?</w:t>
      </w:r>
    </w:p>
    <w:p w14:paraId="1BF78442" w14:textId="77777777" w:rsidR="000969D9" w:rsidRPr="00965659" w:rsidRDefault="000969D9" w:rsidP="000969D9">
      <w:pPr>
        <w:pStyle w:val="ListParagraph"/>
        <w:numPr>
          <w:ilvl w:val="0"/>
          <w:numId w:val="26"/>
        </w:numPr>
        <w:rPr>
          <w:color w:val="002060"/>
          <w:sz w:val="24"/>
          <w:szCs w:val="24"/>
        </w:rPr>
      </w:pPr>
      <w:r w:rsidRPr="00965659">
        <w:rPr>
          <w:color w:val="002060"/>
          <w:sz w:val="24"/>
          <w:szCs w:val="24"/>
        </w:rPr>
        <w:t>Is the project perpetuating stereotypes?</w:t>
      </w:r>
    </w:p>
    <w:p w14:paraId="01999559" w14:textId="77777777" w:rsidR="000969D9" w:rsidRPr="00965659" w:rsidRDefault="000969D9" w:rsidP="000969D9">
      <w:pPr>
        <w:rPr>
          <w:color w:val="002060"/>
          <w:sz w:val="24"/>
          <w:szCs w:val="24"/>
        </w:rPr>
      </w:pPr>
    </w:p>
    <w:p w14:paraId="7C0321BD" w14:textId="77777777" w:rsidR="000969D9" w:rsidRPr="00965659" w:rsidRDefault="000969D9" w:rsidP="000969D9">
      <w:pPr>
        <w:rPr>
          <w:color w:val="002060"/>
          <w:sz w:val="24"/>
          <w:szCs w:val="24"/>
        </w:rPr>
      </w:pPr>
    </w:p>
    <w:p w14:paraId="1F324886" w14:textId="77777777" w:rsidR="000969D9" w:rsidRPr="00965659" w:rsidRDefault="000969D9" w:rsidP="000969D9">
      <w:pPr>
        <w:rPr>
          <w:b/>
          <w:bCs/>
          <w:color w:val="002060"/>
          <w:w w:val="105"/>
          <w:sz w:val="24"/>
          <w:szCs w:val="24"/>
        </w:rPr>
      </w:pPr>
      <w:r w:rsidRPr="00965659">
        <w:rPr>
          <w:b/>
          <w:bCs/>
          <w:color w:val="002060"/>
          <w:w w:val="105"/>
          <w:sz w:val="24"/>
          <w:szCs w:val="24"/>
        </w:rPr>
        <w:t>Religion or belief- Colleagues and customers with religions and/or beliefs</w:t>
      </w:r>
    </w:p>
    <w:p w14:paraId="6714FB3E" w14:textId="77777777" w:rsidR="000969D9" w:rsidRPr="00965659" w:rsidRDefault="000969D9" w:rsidP="000969D9">
      <w:pPr>
        <w:pStyle w:val="ListParagraph"/>
        <w:numPr>
          <w:ilvl w:val="0"/>
          <w:numId w:val="27"/>
        </w:numPr>
        <w:rPr>
          <w:color w:val="002060"/>
          <w:sz w:val="24"/>
          <w:szCs w:val="24"/>
        </w:rPr>
      </w:pPr>
      <w:r w:rsidRPr="00965659">
        <w:rPr>
          <w:color w:val="002060"/>
          <w:sz w:val="24"/>
          <w:szCs w:val="24"/>
        </w:rPr>
        <w:t xml:space="preserve">Have various religious holidays been considered? </w:t>
      </w:r>
    </w:p>
    <w:p w14:paraId="2AF76D11" w14:textId="77777777" w:rsidR="000969D9" w:rsidRPr="00965659" w:rsidRDefault="000969D9" w:rsidP="000969D9">
      <w:pPr>
        <w:pStyle w:val="ListParagraph"/>
        <w:numPr>
          <w:ilvl w:val="0"/>
          <w:numId w:val="27"/>
        </w:numPr>
        <w:rPr>
          <w:color w:val="002060"/>
          <w:sz w:val="24"/>
          <w:szCs w:val="24"/>
        </w:rPr>
      </w:pPr>
      <w:r w:rsidRPr="00965659">
        <w:rPr>
          <w:color w:val="002060"/>
          <w:sz w:val="24"/>
          <w:szCs w:val="24"/>
        </w:rPr>
        <w:t>Have any impacts to the community or place of worship been considered?</w:t>
      </w:r>
    </w:p>
    <w:p w14:paraId="711FDC18" w14:textId="77777777" w:rsidR="000969D9" w:rsidRPr="00965659" w:rsidRDefault="000969D9" w:rsidP="000969D9">
      <w:pPr>
        <w:pStyle w:val="ListParagraph"/>
        <w:numPr>
          <w:ilvl w:val="0"/>
          <w:numId w:val="27"/>
        </w:numPr>
        <w:rPr>
          <w:color w:val="002060"/>
          <w:sz w:val="24"/>
          <w:szCs w:val="24"/>
        </w:rPr>
      </w:pPr>
      <w:r w:rsidRPr="00965659">
        <w:rPr>
          <w:color w:val="002060"/>
          <w:sz w:val="24"/>
          <w:szCs w:val="24"/>
        </w:rPr>
        <w:lastRenderedPageBreak/>
        <w:t xml:space="preserve">Have cultural symbols been used? If so, are they being used accurately </w:t>
      </w:r>
    </w:p>
    <w:p w14:paraId="6E4B8A63" w14:textId="77777777" w:rsidR="000969D9" w:rsidRPr="00965659" w:rsidRDefault="000969D9" w:rsidP="000969D9">
      <w:pPr>
        <w:pStyle w:val="ListParagraph"/>
        <w:numPr>
          <w:ilvl w:val="0"/>
          <w:numId w:val="27"/>
        </w:numPr>
        <w:rPr>
          <w:color w:val="002060"/>
          <w:sz w:val="24"/>
          <w:szCs w:val="24"/>
        </w:rPr>
      </w:pPr>
      <w:r w:rsidRPr="00965659">
        <w:rPr>
          <w:color w:val="002060"/>
          <w:sz w:val="24"/>
          <w:szCs w:val="24"/>
        </w:rPr>
        <w:t>Has inclusive language been used?</w:t>
      </w:r>
    </w:p>
    <w:p w14:paraId="6308F9F7" w14:textId="77777777" w:rsidR="000969D9" w:rsidRPr="00965659" w:rsidRDefault="000969D9" w:rsidP="000969D9">
      <w:pPr>
        <w:pStyle w:val="ListParagraph"/>
        <w:numPr>
          <w:ilvl w:val="0"/>
          <w:numId w:val="27"/>
        </w:numPr>
        <w:rPr>
          <w:color w:val="002060"/>
          <w:sz w:val="24"/>
          <w:szCs w:val="24"/>
        </w:rPr>
      </w:pPr>
      <w:r w:rsidRPr="00965659">
        <w:rPr>
          <w:color w:val="002060"/>
          <w:sz w:val="24"/>
          <w:szCs w:val="24"/>
        </w:rPr>
        <w:t>Is information available in various languages and formats relevant to the community?</w:t>
      </w:r>
    </w:p>
    <w:p w14:paraId="67CD0533" w14:textId="77777777" w:rsidR="005D457E" w:rsidRDefault="005D457E" w:rsidP="000969D9">
      <w:pPr>
        <w:pStyle w:val="ListParagraph"/>
        <w:numPr>
          <w:ilvl w:val="0"/>
          <w:numId w:val="27"/>
        </w:numPr>
        <w:rPr>
          <w:color w:val="002060"/>
          <w:sz w:val="24"/>
          <w:szCs w:val="24"/>
        </w:rPr>
      </w:pPr>
    </w:p>
    <w:p w14:paraId="7F99CA5A" w14:textId="77777777" w:rsidR="005D457E" w:rsidRDefault="005D457E" w:rsidP="000969D9">
      <w:pPr>
        <w:pStyle w:val="ListParagraph"/>
        <w:numPr>
          <w:ilvl w:val="0"/>
          <w:numId w:val="27"/>
        </w:numPr>
        <w:rPr>
          <w:color w:val="002060"/>
          <w:sz w:val="24"/>
          <w:szCs w:val="24"/>
        </w:rPr>
      </w:pPr>
    </w:p>
    <w:p w14:paraId="6A6A5843" w14:textId="31615F82" w:rsidR="000969D9" w:rsidRPr="00965659" w:rsidRDefault="000969D9" w:rsidP="000969D9">
      <w:pPr>
        <w:pStyle w:val="ListParagraph"/>
        <w:numPr>
          <w:ilvl w:val="0"/>
          <w:numId w:val="27"/>
        </w:numPr>
        <w:rPr>
          <w:color w:val="002060"/>
          <w:sz w:val="24"/>
          <w:szCs w:val="24"/>
        </w:rPr>
      </w:pPr>
      <w:r w:rsidRPr="00965659">
        <w:rPr>
          <w:color w:val="002060"/>
          <w:sz w:val="24"/>
          <w:szCs w:val="24"/>
        </w:rPr>
        <w:t>Is the project perpetuating stereotypes?</w:t>
      </w:r>
    </w:p>
    <w:p w14:paraId="0CC8F2E3" w14:textId="77777777" w:rsidR="000969D9" w:rsidRPr="00965659" w:rsidRDefault="000969D9" w:rsidP="000969D9">
      <w:pPr>
        <w:rPr>
          <w:b/>
          <w:bCs/>
          <w:color w:val="002060"/>
          <w:sz w:val="24"/>
          <w:szCs w:val="24"/>
        </w:rPr>
      </w:pPr>
    </w:p>
    <w:p w14:paraId="141A9B33" w14:textId="77777777" w:rsidR="000969D9" w:rsidRPr="00965659" w:rsidRDefault="000969D9" w:rsidP="000969D9">
      <w:pPr>
        <w:rPr>
          <w:b/>
          <w:bCs/>
          <w:color w:val="002060"/>
          <w:sz w:val="24"/>
          <w:szCs w:val="24"/>
        </w:rPr>
      </w:pPr>
      <w:r w:rsidRPr="00965659">
        <w:rPr>
          <w:b/>
          <w:bCs/>
          <w:color w:val="002060"/>
          <w:w w:val="105"/>
          <w:sz w:val="24"/>
          <w:szCs w:val="24"/>
        </w:rPr>
        <w:t>Sex and Gender</w:t>
      </w:r>
      <w:r w:rsidRPr="00965659">
        <w:rPr>
          <w:b/>
          <w:bCs/>
          <w:color w:val="002060"/>
          <w:spacing w:val="-2"/>
          <w:w w:val="105"/>
          <w:sz w:val="24"/>
          <w:szCs w:val="24"/>
        </w:rPr>
        <w:t xml:space="preserve"> </w:t>
      </w:r>
      <w:r w:rsidRPr="00965659">
        <w:rPr>
          <w:b/>
          <w:bCs/>
          <w:color w:val="002060"/>
          <w:w w:val="105"/>
          <w:sz w:val="24"/>
          <w:szCs w:val="24"/>
        </w:rPr>
        <w:t>Reassignment-</w:t>
      </w:r>
    </w:p>
    <w:p w14:paraId="5BC0B7DC" w14:textId="77777777" w:rsidR="000969D9" w:rsidRPr="00965659" w:rsidRDefault="000969D9" w:rsidP="000969D9">
      <w:pPr>
        <w:pStyle w:val="ListParagraph"/>
        <w:numPr>
          <w:ilvl w:val="0"/>
          <w:numId w:val="28"/>
        </w:numPr>
        <w:rPr>
          <w:bCs/>
          <w:color w:val="002060"/>
          <w:sz w:val="24"/>
          <w:szCs w:val="24"/>
        </w:rPr>
      </w:pPr>
      <w:r w:rsidRPr="00965659">
        <w:rPr>
          <w:bCs/>
          <w:color w:val="002060"/>
          <w:w w:val="110"/>
          <w:sz w:val="24"/>
          <w:szCs w:val="24"/>
        </w:rPr>
        <w:t>Cisgender*,</w:t>
      </w:r>
      <w:r w:rsidRPr="00965659">
        <w:rPr>
          <w:bCs/>
          <w:color w:val="002060"/>
          <w:spacing w:val="12"/>
          <w:w w:val="110"/>
          <w:sz w:val="24"/>
          <w:szCs w:val="24"/>
        </w:rPr>
        <w:t xml:space="preserve"> </w:t>
      </w:r>
      <w:r w:rsidRPr="00965659">
        <w:rPr>
          <w:bCs/>
          <w:color w:val="002060"/>
          <w:w w:val="110"/>
          <w:sz w:val="24"/>
          <w:szCs w:val="24"/>
        </w:rPr>
        <w:t>transgender</w:t>
      </w:r>
      <w:r w:rsidRPr="00965659">
        <w:rPr>
          <w:bCs/>
          <w:color w:val="002060"/>
          <w:spacing w:val="12"/>
          <w:w w:val="110"/>
          <w:sz w:val="24"/>
          <w:szCs w:val="24"/>
        </w:rPr>
        <w:t xml:space="preserve"> </w:t>
      </w:r>
      <w:r w:rsidRPr="00965659">
        <w:rPr>
          <w:bCs/>
          <w:color w:val="002060"/>
          <w:w w:val="110"/>
          <w:sz w:val="24"/>
          <w:szCs w:val="24"/>
        </w:rPr>
        <w:t>and</w:t>
      </w:r>
      <w:r w:rsidRPr="00965659">
        <w:rPr>
          <w:bCs/>
          <w:color w:val="002060"/>
          <w:spacing w:val="12"/>
          <w:w w:val="110"/>
          <w:sz w:val="24"/>
          <w:szCs w:val="24"/>
        </w:rPr>
        <w:t xml:space="preserve"> </w:t>
      </w:r>
      <w:r w:rsidRPr="00965659">
        <w:rPr>
          <w:bCs/>
          <w:color w:val="002060"/>
          <w:w w:val="110"/>
          <w:sz w:val="24"/>
          <w:szCs w:val="24"/>
        </w:rPr>
        <w:t>non-binary</w:t>
      </w:r>
      <w:r w:rsidRPr="00965659">
        <w:rPr>
          <w:bCs/>
          <w:color w:val="002060"/>
          <w:spacing w:val="-52"/>
          <w:w w:val="110"/>
          <w:sz w:val="24"/>
          <w:szCs w:val="24"/>
        </w:rPr>
        <w:t xml:space="preserve"> </w:t>
      </w:r>
      <w:r w:rsidRPr="00965659">
        <w:rPr>
          <w:bCs/>
          <w:color w:val="002060"/>
          <w:w w:val="110"/>
          <w:sz w:val="24"/>
          <w:szCs w:val="24"/>
        </w:rPr>
        <w:t>colleagues</w:t>
      </w:r>
      <w:r w:rsidRPr="00965659">
        <w:rPr>
          <w:bCs/>
          <w:color w:val="002060"/>
          <w:spacing w:val="-1"/>
          <w:w w:val="110"/>
          <w:sz w:val="24"/>
          <w:szCs w:val="24"/>
        </w:rPr>
        <w:t xml:space="preserve"> </w:t>
      </w:r>
      <w:r w:rsidRPr="00965659">
        <w:rPr>
          <w:bCs/>
          <w:color w:val="002060"/>
          <w:w w:val="110"/>
          <w:sz w:val="24"/>
          <w:szCs w:val="24"/>
        </w:rPr>
        <w:t>and customers</w:t>
      </w:r>
    </w:p>
    <w:p w14:paraId="0B5A65F1" w14:textId="77777777" w:rsidR="000969D9" w:rsidRPr="00965659" w:rsidRDefault="000969D9" w:rsidP="000969D9">
      <w:pPr>
        <w:pStyle w:val="ListParagraph"/>
        <w:numPr>
          <w:ilvl w:val="0"/>
          <w:numId w:val="28"/>
        </w:numPr>
        <w:rPr>
          <w:bCs/>
          <w:color w:val="002060"/>
          <w:w w:val="110"/>
          <w:sz w:val="24"/>
          <w:szCs w:val="24"/>
        </w:rPr>
      </w:pPr>
      <w:r w:rsidRPr="00965659">
        <w:rPr>
          <w:bCs/>
          <w:color w:val="002060"/>
          <w:w w:val="110"/>
          <w:sz w:val="24"/>
          <w:szCs w:val="24"/>
        </w:rPr>
        <w:t>*Cisgender</w:t>
      </w:r>
      <w:r w:rsidRPr="00965659">
        <w:rPr>
          <w:bCs/>
          <w:color w:val="002060"/>
          <w:spacing w:val="9"/>
          <w:w w:val="110"/>
          <w:sz w:val="24"/>
          <w:szCs w:val="24"/>
        </w:rPr>
        <w:t xml:space="preserve"> </w:t>
      </w:r>
      <w:r w:rsidRPr="00965659">
        <w:rPr>
          <w:bCs/>
          <w:color w:val="002060"/>
          <w:w w:val="110"/>
          <w:sz w:val="24"/>
          <w:szCs w:val="24"/>
        </w:rPr>
        <w:t>is</w:t>
      </w:r>
      <w:r w:rsidRPr="00965659">
        <w:rPr>
          <w:bCs/>
          <w:color w:val="002060"/>
          <w:spacing w:val="10"/>
          <w:w w:val="110"/>
          <w:sz w:val="24"/>
          <w:szCs w:val="24"/>
        </w:rPr>
        <w:t xml:space="preserve"> </w:t>
      </w:r>
      <w:r w:rsidRPr="00965659">
        <w:rPr>
          <w:bCs/>
          <w:color w:val="002060"/>
          <w:w w:val="110"/>
          <w:sz w:val="24"/>
          <w:szCs w:val="24"/>
        </w:rPr>
        <w:t>when</w:t>
      </w:r>
      <w:r w:rsidRPr="00965659">
        <w:rPr>
          <w:bCs/>
          <w:color w:val="002060"/>
          <w:spacing w:val="10"/>
          <w:w w:val="110"/>
          <w:sz w:val="24"/>
          <w:szCs w:val="24"/>
        </w:rPr>
        <w:t xml:space="preserve"> </w:t>
      </w:r>
      <w:r w:rsidRPr="00965659">
        <w:rPr>
          <w:bCs/>
          <w:color w:val="002060"/>
          <w:w w:val="110"/>
          <w:sz w:val="24"/>
          <w:szCs w:val="24"/>
        </w:rPr>
        <w:t>you</w:t>
      </w:r>
      <w:r w:rsidRPr="00965659">
        <w:rPr>
          <w:bCs/>
          <w:color w:val="002060"/>
          <w:spacing w:val="9"/>
          <w:w w:val="110"/>
          <w:sz w:val="24"/>
          <w:szCs w:val="24"/>
        </w:rPr>
        <w:t xml:space="preserve"> </w:t>
      </w:r>
      <w:r w:rsidRPr="00965659">
        <w:rPr>
          <w:bCs/>
          <w:color w:val="002060"/>
          <w:w w:val="110"/>
          <w:sz w:val="24"/>
          <w:szCs w:val="24"/>
        </w:rPr>
        <w:t>identify</w:t>
      </w:r>
      <w:r w:rsidRPr="00965659">
        <w:rPr>
          <w:bCs/>
          <w:color w:val="002060"/>
          <w:spacing w:val="10"/>
          <w:w w:val="110"/>
          <w:sz w:val="24"/>
          <w:szCs w:val="24"/>
        </w:rPr>
        <w:t xml:space="preserve"> </w:t>
      </w:r>
      <w:r w:rsidRPr="00965659">
        <w:rPr>
          <w:bCs/>
          <w:color w:val="002060"/>
          <w:w w:val="110"/>
          <w:sz w:val="24"/>
          <w:szCs w:val="24"/>
        </w:rPr>
        <w:t>with</w:t>
      </w:r>
      <w:r w:rsidRPr="00965659">
        <w:rPr>
          <w:bCs/>
          <w:color w:val="002060"/>
          <w:spacing w:val="10"/>
          <w:w w:val="110"/>
          <w:sz w:val="24"/>
          <w:szCs w:val="24"/>
        </w:rPr>
        <w:t xml:space="preserve"> the </w:t>
      </w:r>
      <w:r w:rsidRPr="00965659">
        <w:rPr>
          <w:bCs/>
          <w:color w:val="002060"/>
          <w:w w:val="110"/>
          <w:sz w:val="24"/>
          <w:szCs w:val="24"/>
        </w:rPr>
        <w:t>sex you were</w:t>
      </w:r>
      <w:r w:rsidRPr="00965659">
        <w:rPr>
          <w:bCs/>
          <w:color w:val="002060"/>
          <w:spacing w:val="-52"/>
          <w:w w:val="110"/>
          <w:sz w:val="24"/>
          <w:szCs w:val="24"/>
        </w:rPr>
        <w:t xml:space="preserve"> </w:t>
      </w:r>
      <w:r w:rsidRPr="00965659">
        <w:rPr>
          <w:bCs/>
          <w:color w:val="002060"/>
          <w:w w:val="110"/>
          <w:sz w:val="24"/>
          <w:szCs w:val="24"/>
        </w:rPr>
        <w:t xml:space="preserve">assigned at birth.  </w:t>
      </w:r>
    </w:p>
    <w:p w14:paraId="26057B0F" w14:textId="77777777" w:rsidR="000969D9" w:rsidRPr="00965659" w:rsidRDefault="000969D9" w:rsidP="000969D9">
      <w:pPr>
        <w:pStyle w:val="ListParagraph"/>
        <w:numPr>
          <w:ilvl w:val="0"/>
          <w:numId w:val="28"/>
        </w:numPr>
        <w:rPr>
          <w:color w:val="002060"/>
          <w:sz w:val="24"/>
          <w:szCs w:val="24"/>
        </w:rPr>
      </w:pPr>
      <w:r w:rsidRPr="00965659">
        <w:rPr>
          <w:color w:val="002060"/>
          <w:sz w:val="24"/>
          <w:szCs w:val="24"/>
        </w:rPr>
        <w:t>Is the language used non-gendered? Have inclusive pronouns been used?</w:t>
      </w:r>
    </w:p>
    <w:p w14:paraId="3B4EC43E" w14:textId="77777777" w:rsidR="000969D9" w:rsidRPr="00965659" w:rsidRDefault="000969D9" w:rsidP="000969D9">
      <w:pPr>
        <w:pStyle w:val="ListParagraph"/>
        <w:numPr>
          <w:ilvl w:val="0"/>
          <w:numId w:val="28"/>
        </w:numPr>
        <w:rPr>
          <w:color w:val="002060"/>
          <w:sz w:val="24"/>
          <w:szCs w:val="24"/>
        </w:rPr>
      </w:pPr>
      <w:r w:rsidRPr="00965659">
        <w:rPr>
          <w:color w:val="002060"/>
          <w:sz w:val="24"/>
          <w:szCs w:val="24"/>
        </w:rPr>
        <w:t>Have representative demographics been used?</w:t>
      </w:r>
    </w:p>
    <w:p w14:paraId="57CB578A" w14:textId="77777777" w:rsidR="000969D9" w:rsidRPr="00965659" w:rsidRDefault="000969D9" w:rsidP="000969D9">
      <w:pPr>
        <w:pStyle w:val="ListParagraph"/>
        <w:numPr>
          <w:ilvl w:val="0"/>
          <w:numId w:val="28"/>
        </w:numPr>
        <w:rPr>
          <w:color w:val="002060"/>
          <w:sz w:val="24"/>
          <w:szCs w:val="24"/>
        </w:rPr>
      </w:pPr>
      <w:r w:rsidRPr="00965659">
        <w:rPr>
          <w:color w:val="002060"/>
          <w:sz w:val="24"/>
          <w:szCs w:val="24"/>
        </w:rPr>
        <w:t>Is the project perpetuating stereotypes?</w:t>
      </w:r>
    </w:p>
    <w:p w14:paraId="2EEA1AE2" w14:textId="77777777" w:rsidR="000969D9" w:rsidRPr="00965659" w:rsidRDefault="000969D9" w:rsidP="000969D9">
      <w:pPr>
        <w:pStyle w:val="ListParagraph"/>
        <w:numPr>
          <w:ilvl w:val="0"/>
          <w:numId w:val="28"/>
        </w:numPr>
        <w:rPr>
          <w:color w:val="002060"/>
          <w:sz w:val="24"/>
          <w:szCs w:val="24"/>
        </w:rPr>
      </w:pPr>
      <w:r w:rsidRPr="00965659">
        <w:rPr>
          <w:color w:val="002060"/>
          <w:sz w:val="24"/>
          <w:szCs w:val="24"/>
        </w:rPr>
        <w:t>What personal details do you need to take? Have titles been used? If so, is there a variety for selection (Mr, Miss, Mx)</w:t>
      </w:r>
    </w:p>
    <w:p w14:paraId="66160A18" w14:textId="77777777" w:rsidR="000969D9" w:rsidRPr="00965659" w:rsidRDefault="000969D9" w:rsidP="000969D9">
      <w:pPr>
        <w:pStyle w:val="ListParagraph"/>
        <w:numPr>
          <w:ilvl w:val="0"/>
          <w:numId w:val="28"/>
        </w:numPr>
        <w:rPr>
          <w:color w:val="002060"/>
          <w:sz w:val="24"/>
          <w:szCs w:val="24"/>
        </w:rPr>
      </w:pPr>
      <w:r w:rsidRPr="00965659">
        <w:rPr>
          <w:color w:val="002060"/>
          <w:sz w:val="24"/>
          <w:szCs w:val="24"/>
        </w:rPr>
        <w:t xml:space="preserve">Are there any changes to lighting or security which impact people who have had or are undergoing gender reassignment? </w:t>
      </w:r>
    </w:p>
    <w:p w14:paraId="768E2B2F" w14:textId="77777777" w:rsidR="000969D9" w:rsidRPr="00965659" w:rsidRDefault="000969D9" w:rsidP="000969D9">
      <w:pPr>
        <w:rPr>
          <w:b/>
          <w:bCs/>
          <w:color w:val="002060"/>
          <w:sz w:val="24"/>
          <w:szCs w:val="24"/>
        </w:rPr>
      </w:pPr>
    </w:p>
    <w:p w14:paraId="471B9C91" w14:textId="77777777" w:rsidR="000969D9" w:rsidRPr="00965659" w:rsidRDefault="000969D9" w:rsidP="000969D9">
      <w:pPr>
        <w:rPr>
          <w:b/>
          <w:bCs/>
          <w:color w:val="002060"/>
          <w:w w:val="110"/>
          <w:sz w:val="24"/>
          <w:szCs w:val="24"/>
        </w:rPr>
      </w:pPr>
      <w:r w:rsidRPr="00965659">
        <w:rPr>
          <w:b/>
          <w:bCs/>
          <w:color w:val="002060"/>
          <w:w w:val="105"/>
          <w:sz w:val="24"/>
          <w:szCs w:val="24"/>
        </w:rPr>
        <w:t>Sexual</w:t>
      </w:r>
      <w:r w:rsidRPr="00965659">
        <w:rPr>
          <w:b/>
          <w:bCs/>
          <w:color w:val="002060"/>
          <w:spacing w:val="16"/>
          <w:w w:val="105"/>
          <w:sz w:val="24"/>
          <w:szCs w:val="24"/>
        </w:rPr>
        <w:t xml:space="preserve"> </w:t>
      </w:r>
      <w:r w:rsidRPr="00965659">
        <w:rPr>
          <w:b/>
          <w:bCs/>
          <w:color w:val="002060"/>
          <w:w w:val="105"/>
          <w:sz w:val="24"/>
          <w:szCs w:val="24"/>
        </w:rPr>
        <w:t xml:space="preserve">orientation- </w:t>
      </w:r>
      <w:r w:rsidRPr="00965659">
        <w:rPr>
          <w:b/>
          <w:bCs/>
          <w:color w:val="002060"/>
          <w:w w:val="110"/>
          <w:sz w:val="24"/>
          <w:szCs w:val="24"/>
        </w:rPr>
        <w:t>LGBT+</w:t>
      </w:r>
      <w:r w:rsidRPr="00965659">
        <w:rPr>
          <w:b/>
          <w:bCs/>
          <w:color w:val="002060"/>
          <w:spacing w:val="-5"/>
          <w:w w:val="110"/>
          <w:sz w:val="24"/>
          <w:szCs w:val="24"/>
        </w:rPr>
        <w:t xml:space="preserve"> </w:t>
      </w:r>
      <w:r w:rsidRPr="00965659">
        <w:rPr>
          <w:b/>
          <w:bCs/>
          <w:color w:val="002060"/>
          <w:w w:val="110"/>
          <w:sz w:val="24"/>
          <w:szCs w:val="24"/>
        </w:rPr>
        <w:t>colleagues</w:t>
      </w:r>
      <w:r w:rsidRPr="00965659">
        <w:rPr>
          <w:b/>
          <w:bCs/>
          <w:color w:val="002060"/>
          <w:spacing w:val="-4"/>
          <w:w w:val="110"/>
          <w:sz w:val="24"/>
          <w:szCs w:val="24"/>
        </w:rPr>
        <w:t xml:space="preserve"> </w:t>
      </w:r>
      <w:r w:rsidRPr="00965659">
        <w:rPr>
          <w:b/>
          <w:bCs/>
          <w:color w:val="002060"/>
          <w:w w:val="110"/>
          <w:sz w:val="24"/>
          <w:szCs w:val="24"/>
        </w:rPr>
        <w:t>and</w:t>
      </w:r>
      <w:r w:rsidRPr="00965659">
        <w:rPr>
          <w:b/>
          <w:bCs/>
          <w:color w:val="002060"/>
          <w:spacing w:val="-4"/>
          <w:w w:val="110"/>
          <w:sz w:val="24"/>
          <w:szCs w:val="24"/>
        </w:rPr>
        <w:t xml:space="preserve"> </w:t>
      </w:r>
      <w:r w:rsidRPr="00965659">
        <w:rPr>
          <w:b/>
          <w:bCs/>
          <w:color w:val="002060"/>
          <w:w w:val="110"/>
          <w:sz w:val="24"/>
          <w:szCs w:val="24"/>
        </w:rPr>
        <w:t>customers</w:t>
      </w:r>
    </w:p>
    <w:p w14:paraId="09522F23" w14:textId="77777777" w:rsidR="000969D9" w:rsidRPr="00965659" w:rsidRDefault="000969D9" w:rsidP="000969D9">
      <w:pPr>
        <w:pStyle w:val="ListParagraph"/>
        <w:numPr>
          <w:ilvl w:val="0"/>
          <w:numId w:val="29"/>
        </w:numPr>
        <w:rPr>
          <w:color w:val="002060"/>
          <w:sz w:val="24"/>
          <w:szCs w:val="24"/>
        </w:rPr>
      </w:pPr>
      <w:r w:rsidRPr="00965659">
        <w:rPr>
          <w:color w:val="002060"/>
          <w:sz w:val="24"/>
          <w:szCs w:val="24"/>
        </w:rPr>
        <w:t>Are there any changes to lighting or security which may increase vulnerability?</w:t>
      </w:r>
    </w:p>
    <w:p w14:paraId="30E6F7A1" w14:textId="77777777" w:rsidR="000969D9" w:rsidRPr="00965659" w:rsidRDefault="000969D9" w:rsidP="000969D9">
      <w:pPr>
        <w:pStyle w:val="ListParagraph"/>
        <w:numPr>
          <w:ilvl w:val="0"/>
          <w:numId w:val="29"/>
        </w:numPr>
        <w:rPr>
          <w:color w:val="002060"/>
          <w:sz w:val="24"/>
          <w:szCs w:val="24"/>
        </w:rPr>
      </w:pPr>
      <w:r w:rsidRPr="00965659">
        <w:rPr>
          <w:color w:val="002060"/>
          <w:sz w:val="24"/>
          <w:szCs w:val="24"/>
        </w:rPr>
        <w:t xml:space="preserve">Is there representative imagery? </w:t>
      </w:r>
    </w:p>
    <w:p w14:paraId="27B6B1E2" w14:textId="77777777" w:rsidR="000969D9" w:rsidRPr="00965659" w:rsidRDefault="000969D9" w:rsidP="000969D9">
      <w:pPr>
        <w:pStyle w:val="ListParagraph"/>
        <w:numPr>
          <w:ilvl w:val="0"/>
          <w:numId w:val="29"/>
        </w:numPr>
        <w:rPr>
          <w:color w:val="002060"/>
          <w:sz w:val="24"/>
          <w:szCs w:val="24"/>
        </w:rPr>
      </w:pPr>
      <w:r w:rsidRPr="00965659">
        <w:rPr>
          <w:color w:val="002060"/>
          <w:sz w:val="24"/>
          <w:szCs w:val="24"/>
        </w:rPr>
        <w:t>Is the project perpetuating stereotypes?</w:t>
      </w:r>
    </w:p>
    <w:p w14:paraId="6722981C" w14:textId="77777777" w:rsidR="000969D9" w:rsidRPr="00965659" w:rsidRDefault="000969D9">
      <w:pPr>
        <w:rPr>
          <w:color w:val="002060"/>
          <w:sz w:val="24"/>
          <w:szCs w:val="24"/>
        </w:rPr>
      </w:pPr>
    </w:p>
    <w:sectPr w:rsidR="000969D9" w:rsidRPr="00965659" w:rsidSect="0079707F">
      <w:headerReference w:type="default" r:id="rId19"/>
      <w:footerReference w:type="even" r:id="rId20"/>
      <w:footerReference w:type="default" r:id="rId21"/>
      <w:footerReference w:type="first" r:id="rId22"/>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F5EB" w14:textId="77777777" w:rsidR="00006D6A" w:rsidRDefault="00006D6A" w:rsidP="00AC3C8F">
      <w:r>
        <w:separator/>
      </w:r>
    </w:p>
  </w:endnote>
  <w:endnote w:type="continuationSeparator" w:id="0">
    <w:p w14:paraId="21CDFD1F" w14:textId="77777777" w:rsidR="00006D6A" w:rsidRDefault="00006D6A" w:rsidP="00AC3C8F">
      <w:r>
        <w:continuationSeparator/>
      </w:r>
    </w:p>
  </w:endnote>
  <w:endnote w:type="continuationNotice" w:id="1">
    <w:p w14:paraId="65EAF73E" w14:textId="77777777" w:rsidR="00006D6A" w:rsidRDefault="0000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FD00" w14:textId="0FA2DF5C" w:rsidR="00A87D91" w:rsidRDefault="008432ED">
    <w:pPr>
      <w:pStyle w:val="Footer"/>
    </w:pPr>
    <w:r>
      <w:rPr>
        <w:noProof/>
      </w:rPr>
      <mc:AlternateContent>
        <mc:Choice Requires="wps">
          <w:drawing>
            <wp:anchor distT="0" distB="0" distL="0" distR="0" simplePos="0" relativeHeight="251658242" behindDoc="0" locked="0" layoutInCell="1" allowOverlap="1" wp14:anchorId="1B76FE45" wp14:editId="1A826CE1">
              <wp:simplePos x="635" y="635"/>
              <wp:positionH relativeFrom="page">
                <wp:align>center</wp:align>
              </wp:positionH>
              <wp:positionV relativeFrom="page">
                <wp:align>bottom</wp:align>
              </wp:positionV>
              <wp:extent cx="457200" cy="361950"/>
              <wp:effectExtent l="0" t="0" r="0" b="0"/>
              <wp:wrapNone/>
              <wp:docPr id="5247763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4DD80929" w14:textId="73E45AF5"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6FE45" id="_x0000_t202" coordsize="21600,21600" o:spt="202" path="m,l,21600r21600,l21600,xe">
              <v:stroke joinstyle="miter"/>
              <v:path gradientshapeok="t" o:connecttype="rect"/>
            </v:shapetype>
            <v:shape id="Text Box 2" o:spid="_x0000_s1030" type="#_x0000_t202" alt="Internal" style="position:absolute;margin-left:0;margin-top:0;width:36pt;height:2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" filled="f" stroked="f">
              <v:textbox style="mso-fit-shape-to-text:t" inset="0,0,0,15pt">
                <w:txbxContent>
                  <w:p w14:paraId="4DD80929" w14:textId="73E45AF5"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72A9" w14:textId="2746E189" w:rsidR="00AC3C8F" w:rsidRPr="00351975" w:rsidRDefault="008432ED">
    <w:pPr>
      <w:pStyle w:val="Footer"/>
      <w:jc w:val="right"/>
      <w:rPr>
        <w:color w:val="002060"/>
      </w:rPr>
    </w:pPr>
    <w:r>
      <w:rPr>
        <w:noProof/>
        <w:color w:val="002060"/>
      </w:rPr>
      <mc:AlternateContent>
        <mc:Choice Requires="wps">
          <w:drawing>
            <wp:anchor distT="0" distB="0" distL="0" distR="0" simplePos="0" relativeHeight="251654144" behindDoc="0" locked="0" layoutInCell="1" allowOverlap="1" wp14:anchorId="11350B93" wp14:editId="4B0E6297">
              <wp:simplePos x="635" y="635"/>
              <wp:positionH relativeFrom="page">
                <wp:align>center</wp:align>
              </wp:positionH>
              <wp:positionV relativeFrom="page">
                <wp:align>bottom</wp:align>
              </wp:positionV>
              <wp:extent cx="457200" cy="361950"/>
              <wp:effectExtent l="0" t="0" r="0" b="0"/>
              <wp:wrapNone/>
              <wp:docPr id="87139336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2B8C25FE" w14:textId="3A9A4323"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50B93" id="_x0000_t202" coordsize="21600,21600" o:spt="202" path="m,l,21600r21600,l21600,xe">
              <v:stroke joinstyle="miter"/>
              <v:path gradientshapeok="t" o:connecttype="rect"/>
            </v:shapetype>
            <v:shape id="Text Box 3" o:spid="_x0000_s1031" type="#_x0000_t202" alt="Internal" style="position:absolute;left:0;text-align:left;margin-left:0;margin-top:0;width:36pt;height:28.5pt;z-index:251654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" filled="f" stroked="f">
              <v:textbox style="mso-fit-shape-to-text:t" inset="0,0,0,15pt">
                <w:txbxContent>
                  <w:p w14:paraId="2B8C25FE" w14:textId="3A9A4323"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v:textbox>
              <w10:wrap anchorx="page" anchory="page"/>
            </v:shape>
          </w:pict>
        </mc:Fallback>
      </mc:AlternateContent>
    </w:r>
    <w:sdt>
      <w:sdtPr>
        <w:rPr>
          <w:color w:val="002060"/>
        </w:rPr>
        <w:id w:val="961544946"/>
        <w:docPartObj>
          <w:docPartGallery w:val="Page Numbers (Bottom of Page)"/>
          <w:docPartUnique/>
        </w:docPartObj>
      </w:sdtPr>
      <w:sdtEndPr>
        <w:rPr>
          <w:noProof/>
        </w:rPr>
      </w:sdtEndPr>
      <w:sdtContent>
        <w:r w:rsidR="00AC3C8F" w:rsidRPr="00351975">
          <w:rPr>
            <w:color w:val="002060"/>
          </w:rPr>
          <w:fldChar w:fldCharType="begin"/>
        </w:r>
        <w:r w:rsidR="00AC3C8F" w:rsidRPr="00351975">
          <w:rPr>
            <w:color w:val="002060"/>
          </w:rPr>
          <w:instrText xml:space="preserve"> PAGE   \* MERGEFORMAT </w:instrText>
        </w:r>
        <w:r w:rsidR="00AC3C8F" w:rsidRPr="00351975">
          <w:rPr>
            <w:color w:val="002060"/>
          </w:rPr>
          <w:fldChar w:fldCharType="separate"/>
        </w:r>
        <w:r w:rsidR="00AC3C8F" w:rsidRPr="00351975">
          <w:rPr>
            <w:noProof/>
            <w:color w:val="002060"/>
          </w:rPr>
          <w:t>2</w:t>
        </w:r>
        <w:r w:rsidR="00AC3C8F" w:rsidRPr="00351975">
          <w:rPr>
            <w:noProof/>
            <w:color w:val="002060"/>
          </w:rPr>
          <w:fldChar w:fldCharType="end"/>
        </w:r>
      </w:sdtContent>
    </w:sdt>
  </w:p>
  <w:p w14:paraId="2AB9D743" w14:textId="4FD9370A" w:rsidR="00AC3C8F" w:rsidRPr="00351975" w:rsidRDefault="00AC3C8F" w:rsidP="00AC3C8F">
    <w:pPr>
      <w:spacing w:before="31"/>
      <w:ind w:left="20"/>
      <w:rPr>
        <w:color w:val="002060"/>
        <w:sz w:val="20"/>
      </w:rPr>
    </w:pPr>
    <w:r w:rsidRPr="00351975">
      <w:rPr>
        <w:color w:val="002060"/>
        <w:w w:val="110"/>
        <w:sz w:val="20"/>
      </w:rPr>
      <w:t>Equality</w:t>
    </w:r>
    <w:r w:rsidRPr="00351975">
      <w:rPr>
        <w:color w:val="002060"/>
        <w:spacing w:val="19"/>
        <w:w w:val="110"/>
        <w:sz w:val="20"/>
      </w:rPr>
      <w:t xml:space="preserve"> </w:t>
    </w:r>
    <w:r w:rsidRPr="00351975">
      <w:rPr>
        <w:color w:val="002060"/>
        <w:w w:val="110"/>
        <w:sz w:val="20"/>
      </w:rPr>
      <w:t>Impact</w:t>
    </w:r>
    <w:r w:rsidRPr="00351975">
      <w:rPr>
        <w:color w:val="002060"/>
        <w:spacing w:val="20"/>
        <w:w w:val="110"/>
        <w:sz w:val="20"/>
      </w:rPr>
      <w:t xml:space="preserve"> </w:t>
    </w:r>
    <w:r w:rsidRPr="00351975">
      <w:rPr>
        <w:color w:val="002060"/>
        <w:w w:val="110"/>
        <w:sz w:val="20"/>
      </w:rPr>
      <w:t>Assessment</w:t>
    </w:r>
    <w:r w:rsidRPr="00351975">
      <w:rPr>
        <w:color w:val="002060"/>
        <w:spacing w:val="20"/>
        <w:w w:val="110"/>
        <w:sz w:val="20"/>
      </w:rPr>
      <w:t xml:space="preserve"> </w:t>
    </w:r>
    <w:r w:rsidRPr="00351975">
      <w:rPr>
        <w:color w:val="002060"/>
        <w:w w:val="110"/>
        <w:sz w:val="20"/>
      </w:rPr>
      <w:t>(EqIA)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3202" w14:textId="765F9686" w:rsidR="00A87D91" w:rsidRDefault="008432ED">
    <w:pPr>
      <w:pStyle w:val="Footer"/>
    </w:pPr>
    <w:r>
      <w:rPr>
        <w:noProof/>
      </w:rPr>
      <mc:AlternateContent>
        <mc:Choice Requires="wps">
          <w:drawing>
            <wp:anchor distT="0" distB="0" distL="0" distR="0" simplePos="0" relativeHeight="251658241" behindDoc="0" locked="0" layoutInCell="1" allowOverlap="1" wp14:anchorId="49FF23EC" wp14:editId="24D9E429">
              <wp:simplePos x="635" y="635"/>
              <wp:positionH relativeFrom="page">
                <wp:align>center</wp:align>
              </wp:positionH>
              <wp:positionV relativeFrom="page">
                <wp:align>bottom</wp:align>
              </wp:positionV>
              <wp:extent cx="457200" cy="361950"/>
              <wp:effectExtent l="0" t="0" r="0" b="0"/>
              <wp:wrapNone/>
              <wp:docPr id="30270997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36847461" w14:textId="12716FC7"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F23EC" id="_x0000_t202" coordsize="21600,21600" o:spt="202" path="m,l,21600r21600,l21600,xe">
              <v:stroke joinstyle="miter"/>
              <v:path gradientshapeok="t" o:connecttype="rect"/>
            </v:shapetype>
            <v:shape id="Text Box 1" o:spid="_x0000_s1032" type="#_x0000_t202" alt="Internal" style="position:absolute;margin-left:0;margin-top:0;width:36pt;height:2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" filled="f" stroked="f">
              <v:textbox style="mso-fit-shape-to-text:t" inset="0,0,0,15pt">
                <w:txbxContent>
                  <w:p w14:paraId="36847461" w14:textId="12716FC7" w:rsidR="008432ED" w:rsidRPr="008432ED" w:rsidRDefault="008432ED" w:rsidP="008432ED">
                    <w:pPr>
                      <w:rPr>
                        <w:rFonts w:ascii="Calibri" w:eastAsia="Calibri" w:hAnsi="Calibri" w:cs="Calibri"/>
                        <w:noProof/>
                        <w:color w:val="000000"/>
                      </w:rPr>
                    </w:pPr>
                    <w:r w:rsidRPr="008432ED">
                      <w:rPr>
                        <w:rFonts w:ascii="Calibri" w:eastAsia="Calibri" w:hAnsi="Calibri" w:cs="Calibri"/>
                        <w:noProof/>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C867" w14:textId="77777777" w:rsidR="00006D6A" w:rsidRDefault="00006D6A" w:rsidP="00AC3C8F">
      <w:r>
        <w:separator/>
      </w:r>
    </w:p>
  </w:footnote>
  <w:footnote w:type="continuationSeparator" w:id="0">
    <w:p w14:paraId="114B4BF7" w14:textId="77777777" w:rsidR="00006D6A" w:rsidRDefault="00006D6A" w:rsidP="00AC3C8F">
      <w:r>
        <w:continuationSeparator/>
      </w:r>
    </w:p>
  </w:footnote>
  <w:footnote w:type="continuationNotice" w:id="1">
    <w:p w14:paraId="7B32F349" w14:textId="77777777" w:rsidR="00006D6A" w:rsidRDefault="0000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930A" w14:textId="2F2C220C" w:rsidR="00AC3C8F" w:rsidRDefault="00AC3C8F">
    <w:pPr>
      <w:pStyle w:val="Header"/>
    </w:pPr>
    <w:r>
      <w:rPr>
        <w:noProof/>
        <w:sz w:val="20"/>
      </w:rPr>
      <w:drawing>
        <wp:anchor distT="0" distB="0" distL="114300" distR="114300" simplePos="0" relativeHeight="251658240" behindDoc="0" locked="0" layoutInCell="1" allowOverlap="1" wp14:anchorId="4B22FC74" wp14:editId="48ED3A16">
          <wp:simplePos x="0" y="0"/>
          <wp:positionH relativeFrom="column">
            <wp:posOffset>-285750</wp:posOffset>
          </wp:positionH>
          <wp:positionV relativeFrom="paragraph">
            <wp:posOffset>-600710</wp:posOffset>
          </wp:positionV>
          <wp:extent cx="2527200" cy="1259135"/>
          <wp:effectExtent l="0" t="0" r="635" b="0"/>
          <wp:wrapNone/>
          <wp:docPr id="60418559" name="Picture 604185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7200" cy="1259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A69"/>
    <w:multiLevelType w:val="hybridMultilevel"/>
    <w:tmpl w:val="08A608BC"/>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1" w15:restartNumberingAfterBreak="0">
    <w:nsid w:val="10A70FAE"/>
    <w:multiLevelType w:val="hybridMultilevel"/>
    <w:tmpl w:val="4C82A3F2"/>
    <w:lvl w:ilvl="0" w:tplc="0AF82BBE">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56030E"/>
    <w:multiLevelType w:val="hybridMultilevel"/>
    <w:tmpl w:val="EB8278FE"/>
    <w:lvl w:ilvl="0" w:tplc="92EE4E08">
      <w:start w:val="8"/>
      <w:numFmt w:val="decimal"/>
      <w:lvlText w:val="%1"/>
      <w:lvlJc w:val="left"/>
      <w:pPr>
        <w:ind w:left="1599" w:hanging="652"/>
      </w:pPr>
      <w:rPr>
        <w:rFonts w:ascii="Arial" w:hAnsi="Arial" w:cs="Arial" w:hint="default"/>
        <w:b/>
        <w:bCs/>
        <w:i w:val="0"/>
        <w:iCs w:val="0"/>
        <w:color w:val="191D3A"/>
        <w:w w:val="113"/>
        <w:sz w:val="24"/>
        <w:szCs w:val="24"/>
        <w:lang w:val="en-US" w:eastAsia="en-US" w:bidi="ar-SA"/>
      </w:rPr>
    </w:lvl>
    <w:lvl w:ilvl="1" w:tplc="4FD4D1DA">
      <w:numFmt w:val="bullet"/>
      <w:lvlText w:val="•"/>
      <w:lvlJc w:val="left"/>
      <w:pPr>
        <w:ind w:left="2512" w:hanging="652"/>
      </w:pPr>
      <w:rPr>
        <w:rFonts w:hint="default"/>
        <w:lang w:val="en-US" w:eastAsia="en-US" w:bidi="ar-SA"/>
      </w:rPr>
    </w:lvl>
    <w:lvl w:ilvl="2" w:tplc="591C1676">
      <w:numFmt w:val="bullet"/>
      <w:lvlText w:val="•"/>
      <w:lvlJc w:val="left"/>
      <w:pPr>
        <w:ind w:left="3425" w:hanging="652"/>
      </w:pPr>
      <w:rPr>
        <w:rFonts w:hint="default"/>
        <w:lang w:val="en-US" w:eastAsia="en-US" w:bidi="ar-SA"/>
      </w:rPr>
    </w:lvl>
    <w:lvl w:ilvl="3" w:tplc="12AA6FBE">
      <w:numFmt w:val="bullet"/>
      <w:lvlText w:val="•"/>
      <w:lvlJc w:val="left"/>
      <w:pPr>
        <w:ind w:left="4337" w:hanging="652"/>
      </w:pPr>
      <w:rPr>
        <w:rFonts w:hint="default"/>
        <w:lang w:val="en-US" w:eastAsia="en-US" w:bidi="ar-SA"/>
      </w:rPr>
    </w:lvl>
    <w:lvl w:ilvl="4" w:tplc="2498396C">
      <w:numFmt w:val="bullet"/>
      <w:lvlText w:val="•"/>
      <w:lvlJc w:val="left"/>
      <w:pPr>
        <w:ind w:left="5250" w:hanging="652"/>
      </w:pPr>
      <w:rPr>
        <w:rFonts w:hint="default"/>
        <w:lang w:val="en-US" w:eastAsia="en-US" w:bidi="ar-SA"/>
      </w:rPr>
    </w:lvl>
    <w:lvl w:ilvl="5" w:tplc="49DA9702">
      <w:numFmt w:val="bullet"/>
      <w:lvlText w:val="•"/>
      <w:lvlJc w:val="left"/>
      <w:pPr>
        <w:ind w:left="6162" w:hanging="652"/>
      </w:pPr>
      <w:rPr>
        <w:rFonts w:hint="default"/>
        <w:lang w:val="en-US" w:eastAsia="en-US" w:bidi="ar-SA"/>
      </w:rPr>
    </w:lvl>
    <w:lvl w:ilvl="6" w:tplc="98660ABC">
      <w:numFmt w:val="bullet"/>
      <w:lvlText w:val="•"/>
      <w:lvlJc w:val="left"/>
      <w:pPr>
        <w:ind w:left="7075" w:hanging="652"/>
      </w:pPr>
      <w:rPr>
        <w:rFonts w:hint="default"/>
        <w:lang w:val="en-US" w:eastAsia="en-US" w:bidi="ar-SA"/>
      </w:rPr>
    </w:lvl>
    <w:lvl w:ilvl="7" w:tplc="269A2CCC">
      <w:numFmt w:val="bullet"/>
      <w:lvlText w:val="•"/>
      <w:lvlJc w:val="left"/>
      <w:pPr>
        <w:ind w:left="7987" w:hanging="652"/>
      </w:pPr>
      <w:rPr>
        <w:rFonts w:hint="default"/>
        <w:lang w:val="en-US" w:eastAsia="en-US" w:bidi="ar-SA"/>
      </w:rPr>
    </w:lvl>
    <w:lvl w:ilvl="8" w:tplc="100CFBC0">
      <w:numFmt w:val="bullet"/>
      <w:lvlText w:val="•"/>
      <w:lvlJc w:val="left"/>
      <w:pPr>
        <w:ind w:left="8900" w:hanging="652"/>
      </w:pPr>
      <w:rPr>
        <w:rFonts w:hint="default"/>
        <w:lang w:val="en-US" w:eastAsia="en-US" w:bidi="ar-SA"/>
      </w:rPr>
    </w:lvl>
  </w:abstractNum>
  <w:abstractNum w:abstractNumId="3" w15:restartNumberingAfterBreak="0">
    <w:nsid w:val="142A4E6D"/>
    <w:multiLevelType w:val="hybridMultilevel"/>
    <w:tmpl w:val="C9C8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146DD"/>
    <w:multiLevelType w:val="hybridMultilevel"/>
    <w:tmpl w:val="97481C50"/>
    <w:lvl w:ilvl="0" w:tplc="461CF21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166E304D"/>
    <w:multiLevelType w:val="hybridMultilevel"/>
    <w:tmpl w:val="6820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51C35"/>
    <w:multiLevelType w:val="hybridMultilevel"/>
    <w:tmpl w:val="9A0075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F9001FD"/>
    <w:multiLevelType w:val="hybridMultilevel"/>
    <w:tmpl w:val="97481C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26A3020F"/>
    <w:multiLevelType w:val="hybridMultilevel"/>
    <w:tmpl w:val="4596F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352B9A"/>
    <w:multiLevelType w:val="hybridMultilevel"/>
    <w:tmpl w:val="F10CF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63A95"/>
    <w:multiLevelType w:val="hybridMultilevel"/>
    <w:tmpl w:val="2984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06256"/>
    <w:multiLevelType w:val="hybridMultilevel"/>
    <w:tmpl w:val="7BF4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87AEC"/>
    <w:multiLevelType w:val="hybridMultilevel"/>
    <w:tmpl w:val="150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C61"/>
    <w:multiLevelType w:val="hybridMultilevel"/>
    <w:tmpl w:val="23BE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06B7B"/>
    <w:multiLevelType w:val="hybridMultilevel"/>
    <w:tmpl w:val="6632FA68"/>
    <w:lvl w:ilvl="0" w:tplc="560A4AEA">
      <w:start w:val="1"/>
      <w:numFmt w:val="decimal"/>
      <w:lvlText w:val="%1."/>
      <w:lvlJc w:val="left"/>
      <w:pPr>
        <w:ind w:left="480" w:hanging="360"/>
      </w:pPr>
      <w:rPr>
        <w:rFonts w:ascii="Arial" w:hAnsi="Arial" w:cs="Arial" w:hint="default"/>
        <w:b/>
        <w:bCs/>
        <w:i w:val="0"/>
        <w:iCs w:val="0"/>
        <w:color w:val="00B0DE"/>
        <w:w w:val="84"/>
        <w:sz w:val="24"/>
        <w:szCs w:val="24"/>
        <w:lang w:val="en-US" w:eastAsia="en-US" w:bidi="ar-SA"/>
      </w:rPr>
    </w:lvl>
    <w:lvl w:ilvl="1" w:tplc="CE064EFC">
      <w:numFmt w:val="bullet"/>
      <w:lvlText w:val="•"/>
      <w:lvlJc w:val="left"/>
      <w:pPr>
        <w:ind w:left="1506" w:hanging="360"/>
      </w:pPr>
      <w:rPr>
        <w:rFonts w:hint="default"/>
        <w:lang w:val="en-US" w:eastAsia="en-US" w:bidi="ar-SA"/>
      </w:rPr>
    </w:lvl>
    <w:lvl w:ilvl="2" w:tplc="78107A5A">
      <w:numFmt w:val="bullet"/>
      <w:lvlText w:val="•"/>
      <w:lvlJc w:val="left"/>
      <w:pPr>
        <w:ind w:left="2533" w:hanging="360"/>
      </w:pPr>
      <w:rPr>
        <w:rFonts w:hint="default"/>
        <w:lang w:val="en-US" w:eastAsia="en-US" w:bidi="ar-SA"/>
      </w:rPr>
    </w:lvl>
    <w:lvl w:ilvl="3" w:tplc="74601582">
      <w:numFmt w:val="bullet"/>
      <w:lvlText w:val="•"/>
      <w:lvlJc w:val="left"/>
      <w:pPr>
        <w:ind w:left="3559" w:hanging="360"/>
      </w:pPr>
      <w:rPr>
        <w:rFonts w:hint="default"/>
        <w:lang w:val="en-US" w:eastAsia="en-US" w:bidi="ar-SA"/>
      </w:rPr>
    </w:lvl>
    <w:lvl w:ilvl="4" w:tplc="8880093A">
      <w:numFmt w:val="bullet"/>
      <w:lvlText w:val="•"/>
      <w:lvlJc w:val="left"/>
      <w:pPr>
        <w:ind w:left="4586" w:hanging="360"/>
      </w:pPr>
      <w:rPr>
        <w:rFonts w:hint="default"/>
        <w:lang w:val="en-US" w:eastAsia="en-US" w:bidi="ar-SA"/>
      </w:rPr>
    </w:lvl>
    <w:lvl w:ilvl="5" w:tplc="61AEC47C">
      <w:numFmt w:val="bullet"/>
      <w:lvlText w:val="•"/>
      <w:lvlJc w:val="left"/>
      <w:pPr>
        <w:ind w:left="5612" w:hanging="360"/>
      </w:pPr>
      <w:rPr>
        <w:rFonts w:hint="default"/>
        <w:lang w:val="en-US" w:eastAsia="en-US" w:bidi="ar-SA"/>
      </w:rPr>
    </w:lvl>
    <w:lvl w:ilvl="6" w:tplc="553EB480">
      <w:numFmt w:val="bullet"/>
      <w:lvlText w:val="•"/>
      <w:lvlJc w:val="left"/>
      <w:pPr>
        <w:ind w:left="6639" w:hanging="360"/>
      </w:pPr>
      <w:rPr>
        <w:rFonts w:hint="default"/>
        <w:lang w:val="en-US" w:eastAsia="en-US" w:bidi="ar-SA"/>
      </w:rPr>
    </w:lvl>
    <w:lvl w:ilvl="7" w:tplc="2ACE8A5C">
      <w:numFmt w:val="bullet"/>
      <w:lvlText w:val="•"/>
      <w:lvlJc w:val="left"/>
      <w:pPr>
        <w:ind w:left="7665" w:hanging="360"/>
      </w:pPr>
      <w:rPr>
        <w:rFonts w:hint="default"/>
        <w:lang w:val="en-US" w:eastAsia="en-US" w:bidi="ar-SA"/>
      </w:rPr>
    </w:lvl>
    <w:lvl w:ilvl="8" w:tplc="905EE870">
      <w:numFmt w:val="bullet"/>
      <w:lvlText w:val="•"/>
      <w:lvlJc w:val="left"/>
      <w:pPr>
        <w:ind w:left="8692" w:hanging="360"/>
      </w:pPr>
      <w:rPr>
        <w:rFonts w:hint="default"/>
        <w:lang w:val="en-US" w:eastAsia="en-US" w:bidi="ar-SA"/>
      </w:rPr>
    </w:lvl>
  </w:abstractNum>
  <w:abstractNum w:abstractNumId="15" w15:restartNumberingAfterBreak="0">
    <w:nsid w:val="416168E5"/>
    <w:multiLevelType w:val="hybridMultilevel"/>
    <w:tmpl w:val="B13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179B"/>
    <w:multiLevelType w:val="hybridMultilevel"/>
    <w:tmpl w:val="94F86FB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4CAC3537"/>
    <w:multiLevelType w:val="hybridMultilevel"/>
    <w:tmpl w:val="9200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D0C04"/>
    <w:multiLevelType w:val="hybridMultilevel"/>
    <w:tmpl w:val="5304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C4F7D"/>
    <w:multiLevelType w:val="hybridMultilevel"/>
    <w:tmpl w:val="62724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C37366"/>
    <w:multiLevelType w:val="hybridMultilevel"/>
    <w:tmpl w:val="5C48AB88"/>
    <w:lvl w:ilvl="0" w:tplc="0CDCC06E">
      <w:start w:val="1"/>
      <w:numFmt w:val="bullet"/>
      <w:lvlText w:val=""/>
      <w:lvlJc w:val="left"/>
      <w:pPr>
        <w:ind w:left="1080" w:hanging="360"/>
      </w:pPr>
      <w:rPr>
        <w:rFonts w:ascii="Symbol" w:hAnsi="Symbol" w:hint="default"/>
        <w:color w:val="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0C5A37"/>
    <w:multiLevelType w:val="hybridMultilevel"/>
    <w:tmpl w:val="9E3E4406"/>
    <w:lvl w:ilvl="0" w:tplc="0AF82BB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81E8A"/>
    <w:multiLevelType w:val="hybridMultilevel"/>
    <w:tmpl w:val="840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C31EF"/>
    <w:multiLevelType w:val="hybridMultilevel"/>
    <w:tmpl w:val="BC6270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5EEB35EA"/>
    <w:multiLevelType w:val="hybridMultilevel"/>
    <w:tmpl w:val="97481C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5" w15:restartNumberingAfterBreak="0">
    <w:nsid w:val="5FFA3402"/>
    <w:multiLevelType w:val="hybridMultilevel"/>
    <w:tmpl w:val="EBF23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7B6B8E"/>
    <w:multiLevelType w:val="hybridMultilevel"/>
    <w:tmpl w:val="E8A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E629B"/>
    <w:multiLevelType w:val="hybridMultilevel"/>
    <w:tmpl w:val="64C69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286CD3"/>
    <w:multiLevelType w:val="hybridMultilevel"/>
    <w:tmpl w:val="48A8B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5C2C20"/>
    <w:multiLevelType w:val="hybridMultilevel"/>
    <w:tmpl w:val="FA927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645DB0"/>
    <w:multiLevelType w:val="hybridMultilevel"/>
    <w:tmpl w:val="97481C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1" w15:restartNumberingAfterBreak="0">
    <w:nsid w:val="722C5AC2"/>
    <w:multiLevelType w:val="hybridMultilevel"/>
    <w:tmpl w:val="33A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B3955"/>
    <w:multiLevelType w:val="hybridMultilevel"/>
    <w:tmpl w:val="FFBC6956"/>
    <w:lvl w:ilvl="0" w:tplc="0CDCC06E">
      <w:start w:val="1"/>
      <w:numFmt w:val="bullet"/>
      <w:lvlText w:val=""/>
      <w:lvlJc w:val="left"/>
      <w:pPr>
        <w:ind w:left="480" w:hanging="360"/>
      </w:pPr>
      <w:rPr>
        <w:rFonts w:ascii="Symbol" w:hAnsi="Symbol" w:hint="default"/>
        <w:b/>
        <w:bCs/>
        <w:i w:val="0"/>
        <w:iCs w:val="0"/>
        <w:color w:val="FFFFFF" w:themeColor="background1"/>
        <w:w w:val="84"/>
        <w:sz w:val="24"/>
        <w:szCs w:val="24"/>
        <w:lang w:val="en-US" w:eastAsia="en-US" w:bidi="ar-SA"/>
      </w:rPr>
    </w:lvl>
    <w:lvl w:ilvl="1" w:tplc="FFFFFFFF">
      <w:numFmt w:val="bullet"/>
      <w:lvlText w:val="•"/>
      <w:lvlJc w:val="left"/>
      <w:pPr>
        <w:ind w:left="1506" w:hanging="360"/>
      </w:pPr>
      <w:rPr>
        <w:rFonts w:hint="default"/>
        <w:lang w:val="en-US" w:eastAsia="en-US" w:bidi="ar-SA"/>
      </w:rPr>
    </w:lvl>
    <w:lvl w:ilvl="2" w:tplc="FFFFFFFF">
      <w:numFmt w:val="bullet"/>
      <w:lvlText w:val="•"/>
      <w:lvlJc w:val="left"/>
      <w:pPr>
        <w:ind w:left="2533" w:hanging="360"/>
      </w:pPr>
      <w:rPr>
        <w:rFonts w:hint="default"/>
        <w:lang w:val="en-US" w:eastAsia="en-US" w:bidi="ar-SA"/>
      </w:rPr>
    </w:lvl>
    <w:lvl w:ilvl="3" w:tplc="FFFFFFFF">
      <w:numFmt w:val="bullet"/>
      <w:lvlText w:val="•"/>
      <w:lvlJc w:val="left"/>
      <w:pPr>
        <w:ind w:left="3559" w:hanging="360"/>
      </w:pPr>
      <w:rPr>
        <w:rFonts w:hint="default"/>
        <w:lang w:val="en-US" w:eastAsia="en-US" w:bidi="ar-SA"/>
      </w:rPr>
    </w:lvl>
    <w:lvl w:ilvl="4" w:tplc="FFFFFFFF">
      <w:numFmt w:val="bullet"/>
      <w:lvlText w:val="•"/>
      <w:lvlJc w:val="left"/>
      <w:pPr>
        <w:ind w:left="4586" w:hanging="360"/>
      </w:pPr>
      <w:rPr>
        <w:rFonts w:hint="default"/>
        <w:lang w:val="en-US" w:eastAsia="en-US" w:bidi="ar-SA"/>
      </w:rPr>
    </w:lvl>
    <w:lvl w:ilvl="5" w:tplc="FFFFFFFF">
      <w:numFmt w:val="bullet"/>
      <w:lvlText w:val="•"/>
      <w:lvlJc w:val="left"/>
      <w:pPr>
        <w:ind w:left="5612" w:hanging="360"/>
      </w:pPr>
      <w:rPr>
        <w:rFonts w:hint="default"/>
        <w:lang w:val="en-US" w:eastAsia="en-US" w:bidi="ar-SA"/>
      </w:rPr>
    </w:lvl>
    <w:lvl w:ilvl="6" w:tplc="FFFFFFFF">
      <w:numFmt w:val="bullet"/>
      <w:lvlText w:val="•"/>
      <w:lvlJc w:val="left"/>
      <w:pPr>
        <w:ind w:left="6639" w:hanging="360"/>
      </w:pPr>
      <w:rPr>
        <w:rFonts w:hint="default"/>
        <w:lang w:val="en-US" w:eastAsia="en-US" w:bidi="ar-SA"/>
      </w:rPr>
    </w:lvl>
    <w:lvl w:ilvl="7" w:tplc="FFFFFFFF">
      <w:numFmt w:val="bullet"/>
      <w:lvlText w:val="•"/>
      <w:lvlJc w:val="left"/>
      <w:pPr>
        <w:ind w:left="7665" w:hanging="360"/>
      </w:pPr>
      <w:rPr>
        <w:rFonts w:hint="default"/>
        <w:lang w:val="en-US" w:eastAsia="en-US" w:bidi="ar-SA"/>
      </w:rPr>
    </w:lvl>
    <w:lvl w:ilvl="8" w:tplc="FFFFFFFF">
      <w:numFmt w:val="bullet"/>
      <w:lvlText w:val="•"/>
      <w:lvlJc w:val="left"/>
      <w:pPr>
        <w:ind w:left="8692" w:hanging="360"/>
      </w:pPr>
      <w:rPr>
        <w:rFonts w:hint="default"/>
        <w:lang w:val="en-US" w:eastAsia="en-US" w:bidi="ar-SA"/>
      </w:rPr>
    </w:lvl>
  </w:abstractNum>
  <w:abstractNum w:abstractNumId="33" w15:restartNumberingAfterBreak="0">
    <w:nsid w:val="734C0BF9"/>
    <w:multiLevelType w:val="hybridMultilevel"/>
    <w:tmpl w:val="25F4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C6BA6"/>
    <w:multiLevelType w:val="hybridMultilevel"/>
    <w:tmpl w:val="3732FEC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7ED044DF"/>
    <w:multiLevelType w:val="hybridMultilevel"/>
    <w:tmpl w:val="CCF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87202"/>
    <w:multiLevelType w:val="hybridMultilevel"/>
    <w:tmpl w:val="652EF63A"/>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37" w15:restartNumberingAfterBreak="0">
    <w:nsid w:val="7F110BE1"/>
    <w:multiLevelType w:val="hybridMultilevel"/>
    <w:tmpl w:val="D90E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0132">
    <w:abstractNumId w:val="34"/>
  </w:num>
  <w:num w:numId="2" w16cid:durableId="593636239">
    <w:abstractNumId w:val="14"/>
  </w:num>
  <w:num w:numId="3" w16cid:durableId="1691682092">
    <w:abstractNumId w:val="2"/>
  </w:num>
  <w:num w:numId="4" w16cid:durableId="1310398819">
    <w:abstractNumId w:val="4"/>
  </w:num>
  <w:num w:numId="5" w16cid:durableId="2007661597">
    <w:abstractNumId w:val="7"/>
  </w:num>
  <w:num w:numId="6" w16cid:durableId="1232735844">
    <w:abstractNumId w:val="12"/>
  </w:num>
  <w:num w:numId="7" w16cid:durableId="1103377864">
    <w:abstractNumId w:val="33"/>
  </w:num>
  <w:num w:numId="8" w16cid:durableId="377702483">
    <w:abstractNumId w:val="27"/>
  </w:num>
  <w:num w:numId="9" w16cid:durableId="945044837">
    <w:abstractNumId w:val="5"/>
  </w:num>
  <w:num w:numId="10" w16cid:durableId="178082930">
    <w:abstractNumId w:val="25"/>
  </w:num>
  <w:num w:numId="11" w16cid:durableId="344788444">
    <w:abstractNumId w:val="18"/>
  </w:num>
  <w:num w:numId="12" w16cid:durableId="326595928">
    <w:abstractNumId w:val="0"/>
  </w:num>
  <w:num w:numId="13" w16cid:durableId="1914468894">
    <w:abstractNumId w:val="10"/>
  </w:num>
  <w:num w:numId="14" w16cid:durableId="232159342">
    <w:abstractNumId w:val="29"/>
  </w:num>
  <w:num w:numId="15" w16cid:durableId="150603183">
    <w:abstractNumId w:val="16"/>
  </w:num>
  <w:num w:numId="16" w16cid:durableId="1779762627">
    <w:abstractNumId w:val="8"/>
  </w:num>
  <w:num w:numId="17" w16cid:durableId="267540491">
    <w:abstractNumId w:val="20"/>
  </w:num>
  <w:num w:numId="18" w16cid:durableId="735208390">
    <w:abstractNumId w:val="32"/>
  </w:num>
  <w:num w:numId="19" w16cid:durableId="1401825889">
    <w:abstractNumId w:val="35"/>
  </w:num>
  <w:num w:numId="20" w16cid:durableId="2033606162">
    <w:abstractNumId w:val="6"/>
  </w:num>
  <w:num w:numId="21" w16cid:durableId="290017257">
    <w:abstractNumId w:val="3"/>
  </w:num>
  <w:num w:numId="22" w16cid:durableId="1068727173">
    <w:abstractNumId w:val="31"/>
  </w:num>
  <w:num w:numId="23" w16cid:durableId="1618103967">
    <w:abstractNumId w:val="13"/>
  </w:num>
  <w:num w:numId="24" w16cid:durableId="2106459657">
    <w:abstractNumId w:val="26"/>
  </w:num>
  <w:num w:numId="25" w16cid:durableId="770469136">
    <w:abstractNumId w:val="15"/>
  </w:num>
  <w:num w:numId="26" w16cid:durableId="1032071449">
    <w:abstractNumId w:val="22"/>
  </w:num>
  <w:num w:numId="27" w16cid:durableId="1474178063">
    <w:abstractNumId w:val="37"/>
  </w:num>
  <w:num w:numId="28" w16cid:durableId="2104186660">
    <w:abstractNumId w:val="11"/>
  </w:num>
  <w:num w:numId="29" w16cid:durableId="1457261331">
    <w:abstractNumId w:val="17"/>
  </w:num>
  <w:num w:numId="30" w16cid:durableId="1872836524">
    <w:abstractNumId w:val="30"/>
  </w:num>
  <w:num w:numId="31" w16cid:durableId="1841694505">
    <w:abstractNumId w:val="9"/>
  </w:num>
  <w:num w:numId="32" w16cid:durableId="484470399">
    <w:abstractNumId w:val="19"/>
  </w:num>
  <w:num w:numId="33" w16cid:durableId="117649790">
    <w:abstractNumId w:val="23"/>
  </w:num>
  <w:num w:numId="34" w16cid:durableId="2142839353">
    <w:abstractNumId w:val="36"/>
  </w:num>
  <w:num w:numId="35" w16cid:durableId="415590418">
    <w:abstractNumId w:val="24"/>
  </w:num>
  <w:num w:numId="36" w16cid:durableId="761292253">
    <w:abstractNumId w:val="28"/>
  </w:num>
  <w:num w:numId="37" w16cid:durableId="1572425095">
    <w:abstractNumId w:val="21"/>
  </w:num>
  <w:num w:numId="38" w16cid:durableId="214403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8F"/>
    <w:rsid w:val="00000D87"/>
    <w:rsid w:val="000016D6"/>
    <w:rsid w:val="00001739"/>
    <w:rsid w:val="0000454E"/>
    <w:rsid w:val="000046D3"/>
    <w:rsid w:val="00006712"/>
    <w:rsid w:val="00006D6A"/>
    <w:rsid w:val="00007DCE"/>
    <w:rsid w:val="00010E4E"/>
    <w:rsid w:val="000128DB"/>
    <w:rsid w:val="00016744"/>
    <w:rsid w:val="0002087A"/>
    <w:rsid w:val="00020BBD"/>
    <w:rsid w:val="00021998"/>
    <w:rsid w:val="00022B6D"/>
    <w:rsid w:val="00023136"/>
    <w:rsid w:val="00023DBE"/>
    <w:rsid w:val="00024291"/>
    <w:rsid w:val="0002564D"/>
    <w:rsid w:val="00026BCB"/>
    <w:rsid w:val="00027138"/>
    <w:rsid w:val="000301F7"/>
    <w:rsid w:val="00030C84"/>
    <w:rsid w:val="000346B6"/>
    <w:rsid w:val="00035224"/>
    <w:rsid w:val="0003540F"/>
    <w:rsid w:val="00036130"/>
    <w:rsid w:val="0003625E"/>
    <w:rsid w:val="000362C5"/>
    <w:rsid w:val="000369E0"/>
    <w:rsid w:val="00041141"/>
    <w:rsid w:val="000445FE"/>
    <w:rsid w:val="00045732"/>
    <w:rsid w:val="00045C08"/>
    <w:rsid w:val="00050DA1"/>
    <w:rsid w:val="000513B3"/>
    <w:rsid w:val="00051D2F"/>
    <w:rsid w:val="000530B1"/>
    <w:rsid w:val="00054487"/>
    <w:rsid w:val="00054F18"/>
    <w:rsid w:val="00055831"/>
    <w:rsid w:val="00056896"/>
    <w:rsid w:val="00056991"/>
    <w:rsid w:val="0005757E"/>
    <w:rsid w:val="000579FF"/>
    <w:rsid w:val="00057C2A"/>
    <w:rsid w:val="00061C6C"/>
    <w:rsid w:val="000636B6"/>
    <w:rsid w:val="00063F4D"/>
    <w:rsid w:val="0006687A"/>
    <w:rsid w:val="00067949"/>
    <w:rsid w:val="00067F89"/>
    <w:rsid w:val="00071544"/>
    <w:rsid w:val="00073B62"/>
    <w:rsid w:val="00073E63"/>
    <w:rsid w:val="00074E52"/>
    <w:rsid w:val="00074E6E"/>
    <w:rsid w:val="00075AE7"/>
    <w:rsid w:val="0007610C"/>
    <w:rsid w:val="00076A7E"/>
    <w:rsid w:val="00076DB6"/>
    <w:rsid w:val="00077064"/>
    <w:rsid w:val="0007771C"/>
    <w:rsid w:val="0007774F"/>
    <w:rsid w:val="0008215C"/>
    <w:rsid w:val="000832EB"/>
    <w:rsid w:val="00083950"/>
    <w:rsid w:val="000840A3"/>
    <w:rsid w:val="0008435A"/>
    <w:rsid w:val="00084EC6"/>
    <w:rsid w:val="0008544D"/>
    <w:rsid w:val="00085C80"/>
    <w:rsid w:val="00086D3A"/>
    <w:rsid w:val="00087135"/>
    <w:rsid w:val="00087A0C"/>
    <w:rsid w:val="00087E04"/>
    <w:rsid w:val="000918AD"/>
    <w:rsid w:val="00092950"/>
    <w:rsid w:val="00092D02"/>
    <w:rsid w:val="00092E13"/>
    <w:rsid w:val="000932DF"/>
    <w:rsid w:val="000937C6"/>
    <w:rsid w:val="00093A1E"/>
    <w:rsid w:val="00093EA7"/>
    <w:rsid w:val="00094197"/>
    <w:rsid w:val="00094FEB"/>
    <w:rsid w:val="00095301"/>
    <w:rsid w:val="00095984"/>
    <w:rsid w:val="0009632A"/>
    <w:rsid w:val="000969D9"/>
    <w:rsid w:val="000A0109"/>
    <w:rsid w:val="000A03D6"/>
    <w:rsid w:val="000A0FD3"/>
    <w:rsid w:val="000A2A94"/>
    <w:rsid w:val="000A34ED"/>
    <w:rsid w:val="000A398F"/>
    <w:rsid w:val="000A4EFF"/>
    <w:rsid w:val="000A5179"/>
    <w:rsid w:val="000A5D2E"/>
    <w:rsid w:val="000A5D76"/>
    <w:rsid w:val="000A669C"/>
    <w:rsid w:val="000A6E42"/>
    <w:rsid w:val="000A7CCD"/>
    <w:rsid w:val="000A7CDA"/>
    <w:rsid w:val="000B2A63"/>
    <w:rsid w:val="000B30B4"/>
    <w:rsid w:val="000B3D21"/>
    <w:rsid w:val="000B41DA"/>
    <w:rsid w:val="000B42D9"/>
    <w:rsid w:val="000B6637"/>
    <w:rsid w:val="000C0065"/>
    <w:rsid w:val="000C00C3"/>
    <w:rsid w:val="000C0AB0"/>
    <w:rsid w:val="000C12D6"/>
    <w:rsid w:val="000C15C4"/>
    <w:rsid w:val="000C172A"/>
    <w:rsid w:val="000C2056"/>
    <w:rsid w:val="000C2375"/>
    <w:rsid w:val="000C2EE8"/>
    <w:rsid w:val="000C37C6"/>
    <w:rsid w:val="000C499F"/>
    <w:rsid w:val="000C536F"/>
    <w:rsid w:val="000D0725"/>
    <w:rsid w:val="000D0DBA"/>
    <w:rsid w:val="000D1B88"/>
    <w:rsid w:val="000D4459"/>
    <w:rsid w:val="000D458E"/>
    <w:rsid w:val="000D5AC4"/>
    <w:rsid w:val="000D6BA1"/>
    <w:rsid w:val="000D6F4F"/>
    <w:rsid w:val="000D7069"/>
    <w:rsid w:val="000D75D7"/>
    <w:rsid w:val="000D7F70"/>
    <w:rsid w:val="000E06F1"/>
    <w:rsid w:val="000E43D6"/>
    <w:rsid w:val="000E4724"/>
    <w:rsid w:val="000E49D0"/>
    <w:rsid w:val="000E5B43"/>
    <w:rsid w:val="000E78AE"/>
    <w:rsid w:val="000F09D9"/>
    <w:rsid w:val="000F1921"/>
    <w:rsid w:val="000F49DE"/>
    <w:rsid w:val="000F510B"/>
    <w:rsid w:val="000F7CD9"/>
    <w:rsid w:val="00100AB2"/>
    <w:rsid w:val="00101138"/>
    <w:rsid w:val="001011E1"/>
    <w:rsid w:val="001018A6"/>
    <w:rsid w:val="00101B59"/>
    <w:rsid w:val="00102627"/>
    <w:rsid w:val="00102B6F"/>
    <w:rsid w:val="00103FA2"/>
    <w:rsid w:val="00105C7F"/>
    <w:rsid w:val="00105DE5"/>
    <w:rsid w:val="00106814"/>
    <w:rsid w:val="00107518"/>
    <w:rsid w:val="00107BB6"/>
    <w:rsid w:val="00110676"/>
    <w:rsid w:val="00110FE4"/>
    <w:rsid w:val="00111896"/>
    <w:rsid w:val="0011257B"/>
    <w:rsid w:val="00113FE3"/>
    <w:rsid w:val="00114142"/>
    <w:rsid w:val="0011436A"/>
    <w:rsid w:val="001144B8"/>
    <w:rsid w:val="001147BC"/>
    <w:rsid w:val="00116634"/>
    <w:rsid w:val="001226F1"/>
    <w:rsid w:val="001244E1"/>
    <w:rsid w:val="00124781"/>
    <w:rsid w:val="00125B94"/>
    <w:rsid w:val="00125F9C"/>
    <w:rsid w:val="00127AD2"/>
    <w:rsid w:val="001314FC"/>
    <w:rsid w:val="00131717"/>
    <w:rsid w:val="00133CB4"/>
    <w:rsid w:val="00134880"/>
    <w:rsid w:val="0013724F"/>
    <w:rsid w:val="001375F2"/>
    <w:rsid w:val="00140A7B"/>
    <w:rsid w:val="001420A3"/>
    <w:rsid w:val="00145AAF"/>
    <w:rsid w:val="00146497"/>
    <w:rsid w:val="00147D1F"/>
    <w:rsid w:val="001512DB"/>
    <w:rsid w:val="001512E9"/>
    <w:rsid w:val="001520AA"/>
    <w:rsid w:val="001532FC"/>
    <w:rsid w:val="00153492"/>
    <w:rsid w:val="00153897"/>
    <w:rsid w:val="001549DE"/>
    <w:rsid w:val="00155897"/>
    <w:rsid w:val="00156C3C"/>
    <w:rsid w:val="00156E3D"/>
    <w:rsid w:val="00157595"/>
    <w:rsid w:val="00160E09"/>
    <w:rsid w:val="00161660"/>
    <w:rsid w:val="00161E33"/>
    <w:rsid w:val="001629C6"/>
    <w:rsid w:val="0016389B"/>
    <w:rsid w:val="00163C3D"/>
    <w:rsid w:val="00164CF7"/>
    <w:rsid w:val="0016507F"/>
    <w:rsid w:val="00166F50"/>
    <w:rsid w:val="001705C0"/>
    <w:rsid w:val="0017374F"/>
    <w:rsid w:val="001739A7"/>
    <w:rsid w:val="00174E72"/>
    <w:rsid w:val="00176FC5"/>
    <w:rsid w:val="0017735A"/>
    <w:rsid w:val="001808EC"/>
    <w:rsid w:val="00180DC1"/>
    <w:rsid w:val="00180FC0"/>
    <w:rsid w:val="00183997"/>
    <w:rsid w:val="00184D58"/>
    <w:rsid w:val="00185346"/>
    <w:rsid w:val="00186153"/>
    <w:rsid w:val="00186449"/>
    <w:rsid w:val="00190D89"/>
    <w:rsid w:val="00191005"/>
    <w:rsid w:val="0019145B"/>
    <w:rsid w:val="00191481"/>
    <w:rsid w:val="00191528"/>
    <w:rsid w:val="00196180"/>
    <w:rsid w:val="001964DD"/>
    <w:rsid w:val="00196E5A"/>
    <w:rsid w:val="001A1362"/>
    <w:rsid w:val="001A32CC"/>
    <w:rsid w:val="001A3FD2"/>
    <w:rsid w:val="001A4691"/>
    <w:rsid w:val="001A4E82"/>
    <w:rsid w:val="001A57A0"/>
    <w:rsid w:val="001A78C2"/>
    <w:rsid w:val="001B0738"/>
    <w:rsid w:val="001B209A"/>
    <w:rsid w:val="001B2788"/>
    <w:rsid w:val="001B4185"/>
    <w:rsid w:val="001B4913"/>
    <w:rsid w:val="001B4BBB"/>
    <w:rsid w:val="001B59D8"/>
    <w:rsid w:val="001B6352"/>
    <w:rsid w:val="001B710C"/>
    <w:rsid w:val="001B7A8B"/>
    <w:rsid w:val="001C060B"/>
    <w:rsid w:val="001C148A"/>
    <w:rsid w:val="001C1FA7"/>
    <w:rsid w:val="001C2202"/>
    <w:rsid w:val="001C4F6D"/>
    <w:rsid w:val="001C5306"/>
    <w:rsid w:val="001C5309"/>
    <w:rsid w:val="001C7040"/>
    <w:rsid w:val="001D047C"/>
    <w:rsid w:val="001D3CDC"/>
    <w:rsid w:val="001D3E28"/>
    <w:rsid w:val="001D52A3"/>
    <w:rsid w:val="001D5380"/>
    <w:rsid w:val="001D6E58"/>
    <w:rsid w:val="001D7601"/>
    <w:rsid w:val="001D78AC"/>
    <w:rsid w:val="001D7CBF"/>
    <w:rsid w:val="001D7E8F"/>
    <w:rsid w:val="001E002D"/>
    <w:rsid w:val="001E1178"/>
    <w:rsid w:val="001E19AE"/>
    <w:rsid w:val="001E3483"/>
    <w:rsid w:val="001E41F4"/>
    <w:rsid w:val="001E47D6"/>
    <w:rsid w:val="001E4B47"/>
    <w:rsid w:val="001E5254"/>
    <w:rsid w:val="001E6E67"/>
    <w:rsid w:val="001E7DAA"/>
    <w:rsid w:val="001F13AA"/>
    <w:rsid w:val="001F1C06"/>
    <w:rsid w:val="001F54B1"/>
    <w:rsid w:val="001F596A"/>
    <w:rsid w:val="001F615C"/>
    <w:rsid w:val="001F7773"/>
    <w:rsid w:val="001F7A31"/>
    <w:rsid w:val="002049E9"/>
    <w:rsid w:val="00204FBD"/>
    <w:rsid w:val="0020620F"/>
    <w:rsid w:val="00206F94"/>
    <w:rsid w:val="00211668"/>
    <w:rsid w:val="00211F09"/>
    <w:rsid w:val="00213118"/>
    <w:rsid w:val="00213572"/>
    <w:rsid w:val="00215995"/>
    <w:rsid w:val="00215D55"/>
    <w:rsid w:val="00215E72"/>
    <w:rsid w:val="0021646D"/>
    <w:rsid w:val="00222B30"/>
    <w:rsid w:val="00225655"/>
    <w:rsid w:val="002257E4"/>
    <w:rsid w:val="00226C93"/>
    <w:rsid w:val="00226FB1"/>
    <w:rsid w:val="00227150"/>
    <w:rsid w:val="002273D0"/>
    <w:rsid w:val="00230BE9"/>
    <w:rsid w:val="00231826"/>
    <w:rsid w:val="00232973"/>
    <w:rsid w:val="00233370"/>
    <w:rsid w:val="0023340D"/>
    <w:rsid w:val="0023393B"/>
    <w:rsid w:val="0023466E"/>
    <w:rsid w:val="00234DD4"/>
    <w:rsid w:val="00235BCA"/>
    <w:rsid w:val="002362F9"/>
    <w:rsid w:val="00236D86"/>
    <w:rsid w:val="0023714C"/>
    <w:rsid w:val="00237DE1"/>
    <w:rsid w:val="00240288"/>
    <w:rsid w:val="00241052"/>
    <w:rsid w:val="0024259C"/>
    <w:rsid w:val="002436E2"/>
    <w:rsid w:val="0024370C"/>
    <w:rsid w:val="002437B6"/>
    <w:rsid w:val="002443EF"/>
    <w:rsid w:val="0024463E"/>
    <w:rsid w:val="00244748"/>
    <w:rsid w:val="00246EAF"/>
    <w:rsid w:val="00250572"/>
    <w:rsid w:val="002516AF"/>
    <w:rsid w:val="00251F77"/>
    <w:rsid w:val="00253B43"/>
    <w:rsid w:val="00256160"/>
    <w:rsid w:val="00260F26"/>
    <w:rsid w:val="002612CC"/>
    <w:rsid w:val="0026160F"/>
    <w:rsid w:val="0026173C"/>
    <w:rsid w:val="00262206"/>
    <w:rsid w:val="00263E37"/>
    <w:rsid w:val="002653BA"/>
    <w:rsid w:val="00265466"/>
    <w:rsid w:val="0027029E"/>
    <w:rsid w:val="00271E8F"/>
    <w:rsid w:val="002720C7"/>
    <w:rsid w:val="00272944"/>
    <w:rsid w:val="0027514B"/>
    <w:rsid w:val="00275468"/>
    <w:rsid w:val="00275D1E"/>
    <w:rsid w:val="00276A9E"/>
    <w:rsid w:val="002816A1"/>
    <w:rsid w:val="00282772"/>
    <w:rsid w:val="002832B1"/>
    <w:rsid w:val="00284671"/>
    <w:rsid w:val="00284F5D"/>
    <w:rsid w:val="00290521"/>
    <w:rsid w:val="00291E1C"/>
    <w:rsid w:val="00292D7B"/>
    <w:rsid w:val="00293965"/>
    <w:rsid w:val="00295832"/>
    <w:rsid w:val="002963EF"/>
    <w:rsid w:val="00296CC2"/>
    <w:rsid w:val="00297F6C"/>
    <w:rsid w:val="002A0B36"/>
    <w:rsid w:val="002A4B83"/>
    <w:rsid w:val="002B06EC"/>
    <w:rsid w:val="002B0A06"/>
    <w:rsid w:val="002B3016"/>
    <w:rsid w:val="002B314C"/>
    <w:rsid w:val="002B38FA"/>
    <w:rsid w:val="002B485F"/>
    <w:rsid w:val="002B510C"/>
    <w:rsid w:val="002B6DBD"/>
    <w:rsid w:val="002B799B"/>
    <w:rsid w:val="002C15F5"/>
    <w:rsid w:val="002C2A30"/>
    <w:rsid w:val="002C2C37"/>
    <w:rsid w:val="002C57A9"/>
    <w:rsid w:val="002C6816"/>
    <w:rsid w:val="002C70A8"/>
    <w:rsid w:val="002C70E9"/>
    <w:rsid w:val="002C7AFF"/>
    <w:rsid w:val="002C7D99"/>
    <w:rsid w:val="002D03F1"/>
    <w:rsid w:val="002D166E"/>
    <w:rsid w:val="002D1D53"/>
    <w:rsid w:val="002D2AAF"/>
    <w:rsid w:val="002D2F91"/>
    <w:rsid w:val="002D343C"/>
    <w:rsid w:val="002D35FA"/>
    <w:rsid w:val="002D3D63"/>
    <w:rsid w:val="002D409D"/>
    <w:rsid w:val="002D4361"/>
    <w:rsid w:val="002D4996"/>
    <w:rsid w:val="002D6CA3"/>
    <w:rsid w:val="002E12B7"/>
    <w:rsid w:val="002E15E4"/>
    <w:rsid w:val="002E3333"/>
    <w:rsid w:val="002E3350"/>
    <w:rsid w:val="002E3673"/>
    <w:rsid w:val="002E43AC"/>
    <w:rsid w:val="002E4F92"/>
    <w:rsid w:val="002E5FFE"/>
    <w:rsid w:val="002E69E2"/>
    <w:rsid w:val="002F0357"/>
    <w:rsid w:val="002F0413"/>
    <w:rsid w:val="002F0ECF"/>
    <w:rsid w:val="002F16BA"/>
    <w:rsid w:val="002F1DEB"/>
    <w:rsid w:val="002F42B9"/>
    <w:rsid w:val="002F48CB"/>
    <w:rsid w:val="002F4C65"/>
    <w:rsid w:val="002F6382"/>
    <w:rsid w:val="002F63C8"/>
    <w:rsid w:val="002F7FB3"/>
    <w:rsid w:val="00300103"/>
    <w:rsid w:val="003005A6"/>
    <w:rsid w:val="0030074A"/>
    <w:rsid w:val="00300A9C"/>
    <w:rsid w:val="003025CD"/>
    <w:rsid w:val="00302FE5"/>
    <w:rsid w:val="00303A78"/>
    <w:rsid w:val="00303DFF"/>
    <w:rsid w:val="00310345"/>
    <w:rsid w:val="00312121"/>
    <w:rsid w:val="00312864"/>
    <w:rsid w:val="00312C6D"/>
    <w:rsid w:val="00317C7F"/>
    <w:rsid w:val="003208E5"/>
    <w:rsid w:val="003219F7"/>
    <w:rsid w:val="003227B5"/>
    <w:rsid w:val="003232DB"/>
    <w:rsid w:val="00323B39"/>
    <w:rsid w:val="003247AB"/>
    <w:rsid w:val="00324CE8"/>
    <w:rsid w:val="00325C5B"/>
    <w:rsid w:val="00325FA2"/>
    <w:rsid w:val="00326F65"/>
    <w:rsid w:val="0032724C"/>
    <w:rsid w:val="0032744D"/>
    <w:rsid w:val="00332B3D"/>
    <w:rsid w:val="00334D86"/>
    <w:rsid w:val="00335317"/>
    <w:rsid w:val="0033632E"/>
    <w:rsid w:val="00336FA8"/>
    <w:rsid w:val="0033767B"/>
    <w:rsid w:val="00340767"/>
    <w:rsid w:val="00343B2C"/>
    <w:rsid w:val="00344872"/>
    <w:rsid w:val="003456DE"/>
    <w:rsid w:val="00346DC0"/>
    <w:rsid w:val="0035048F"/>
    <w:rsid w:val="003507EA"/>
    <w:rsid w:val="00350820"/>
    <w:rsid w:val="00350828"/>
    <w:rsid w:val="00351975"/>
    <w:rsid w:val="0035234C"/>
    <w:rsid w:val="00352EF5"/>
    <w:rsid w:val="00354B25"/>
    <w:rsid w:val="0035581C"/>
    <w:rsid w:val="00357224"/>
    <w:rsid w:val="00357C84"/>
    <w:rsid w:val="003604B5"/>
    <w:rsid w:val="0036089B"/>
    <w:rsid w:val="00360A72"/>
    <w:rsid w:val="00360B43"/>
    <w:rsid w:val="00361A9D"/>
    <w:rsid w:val="00362788"/>
    <w:rsid w:val="00362B8F"/>
    <w:rsid w:val="00362D92"/>
    <w:rsid w:val="003634CF"/>
    <w:rsid w:val="00363E0F"/>
    <w:rsid w:val="0036458B"/>
    <w:rsid w:val="00365263"/>
    <w:rsid w:val="00367980"/>
    <w:rsid w:val="00367BBE"/>
    <w:rsid w:val="0037086A"/>
    <w:rsid w:val="00373ED6"/>
    <w:rsid w:val="00374114"/>
    <w:rsid w:val="0037708B"/>
    <w:rsid w:val="00377492"/>
    <w:rsid w:val="0038065E"/>
    <w:rsid w:val="00380DEC"/>
    <w:rsid w:val="00382F68"/>
    <w:rsid w:val="00384E60"/>
    <w:rsid w:val="00385B6F"/>
    <w:rsid w:val="00387B41"/>
    <w:rsid w:val="00390E94"/>
    <w:rsid w:val="00392F35"/>
    <w:rsid w:val="003944C8"/>
    <w:rsid w:val="00394DF8"/>
    <w:rsid w:val="00395391"/>
    <w:rsid w:val="00395FAD"/>
    <w:rsid w:val="0039668B"/>
    <w:rsid w:val="003967CB"/>
    <w:rsid w:val="00396B61"/>
    <w:rsid w:val="00396E1F"/>
    <w:rsid w:val="003A0165"/>
    <w:rsid w:val="003A0D5A"/>
    <w:rsid w:val="003A163F"/>
    <w:rsid w:val="003A2164"/>
    <w:rsid w:val="003A28A3"/>
    <w:rsid w:val="003A387C"/>
    <w:rsid w:val="003A4929"/>
    <w:rsid w:val="003A6FFC"/>
    <w:rsid w:val="003B016B"/>
    <w:rsid w:val="003B1E18"/>
    <w:rsid w:val="003B2E44"/>
    <w:rsid w:val="003B4156"/>
    <w:rsid w:val="003B4F12"/>
    <w:rsid w:val="003B5322"/>
    <w:rsid w:val="003B5C88"/>
    <w:rsid w:val="003B5D55"/>
    <w:rsid w:val="003B5FDD"/>
    <w:rsid w:val="003C02D3"/>
    <w:rsid w:val="003C2C18"/>
    <w:rsid w:val="003C2D07"/>
    <w:rsid w:val="003C2DFA"/>
    <w:rsid w:val="003C49B1"/>
    <w:rsid w:val="003C5009"/>
    <w:rsid w:val="003D3F30"/>
    <w:rsid w:val="003D6EBE"/>
    <w:rsid w:val="003D731E"/>
    <w:rsid w:val="003D7E6C"/>
    <w:rsid w:val="003E07BE"/>
    <w:rsid w:val="003E10FD"/>
    <w:rsid w:val="003E4881"/>
    <w:rsid w:val="003E54D9"/>
    <w:rsid w:val="003E67AE"/>
    <w:rsid w:val="003E6A40"/>
    <w:rsid w:val="003E6D21"/>
    <w:rsid w:val="003E784A"/>
    <w:rsid w:val="003F094F"/>
    <w:rsid w:val="003F15F2"/>
    <w:rsid w:val="003F16BF"/>
    <w:rsid w:val="003F2ECF"/>
    <w:rsid w:val="003F322E"/>
    <w:rsid w:val="003F515C"/>
    <w:rsid w:val="003F593C"/>
    <w:rsid w:val="003F5946"/>
    <w:rsid w:val="003F6851"/>
    <w:rsid w:val="003F7433"/>
    <w:rsid w:val="003F75F1"/>
    <w:rsid w:val="0040004A"/>
    <w:rsid w:val="004005F4"/>
    <w:rsid w:val="0040096A"/>
    <w:rsid w:val="0040130F"/>
    <w:rsid w:val="004028D4"/>
    <w:rsid w:val="00403B32"/>
    <w:rsid w:val="00411224"/>
    <w:rsid w:val="00411C03"/>
    <w:rsid w:val="0041205A"/>
    <w:rsid w:val="00413AF2"/>
    <w:rsid w:val="0041472D"/>
    <w:rsid w:val="00420615"/>
    <w:rsid w:val="00422C48"/>
    <w:rsid w:val="004256C9"/>
    <w:rsid w:val="00426F5C"/>
    <w:rsid w:val="00427FCA"/>
    <w:rsid w:val="004311BD"/>
    <w:rsid w:val="00431DB9"/>
    <w:rsid w:val="004400B9"/>
    <w:rsid w:val="00441546"/>
    <w:rsid w:val="00442B02"/>
    <w:rsid w:val="00443ECA"/>
    <w:rsid w:val="00444872"/>
    <w:rsid w:val="00445A56"/>
    <w:rsid w:val="004466EA"/>
    <w:rsid w:val="00447157"/>
    <w:rsid w:val="00447C6F"/>
    <w:rsid w:val="004518DE"/>
    <w:rsid w:val="00454517"/>
    <w:rsid w:val="00454EC3"/>
    <w:rsid w:val="0046111C"/>
    <w:rsid w:val="00461D2A"/>
    <w:rsid w:val="00463D91"/>
    <w:rsid w:val="00464365"/>
    <w:rsid w:val="00467E72"/>
    <w:rsid w:val="004756A7"/>
    <w:rsid w:val="00475F85"/>
    <w:rsid w:val="00484996"/>
    <w:rsid w:val="00491007"/>
    <w:rsid w:val="0049103B"/>
    <w:rsid w:val="004937AE"/>
    <w:rsid w:val="00493A49"/>
    <w:rsid w:val="00494212"/>
    <w:rsid w:val="004A02BE"/>
    <w:rsid w:val="004A2001"/>
    <w:rsid w:val="004A32D2"/>
    <w:rsid w:val="004A3ACD"/>
    <w:rsid w:val="004A3CDB"/>
    <w:rsid w:val="004B05BE"/>
    <w:rsid w:val="004B07B6"/>
    <w:rsid w:val="004B18AF"/>
    <w:rsid w:val="004B4E5A"/>
    <w:rsid w:val="004C02A7"/>
    <w:rsid w:val="004C06CC"/>
    <w:rsid w:val="004C1C72"/>
    <w:rsid w:val="004C1D7D"/>
    <w:rsid w:val="004C3237"/>
    <w:rsid w:val="004C4428"/>
    <w:rsid w:val="004C522C"/>
    <w:rsid w:val="004C5ED2"/>
    <w:rsid w:val="004C69A4"/>
    <w:rsid w:val="004C6A6E"/>
    <w:rsid w:val="004C6D6E"/>
    <w:rsid w:val="004C6E31"/>
    <w:rsid w:val="004C7282"/>
    <w:rsid w:val="004C7CEC"/>
    <w:rsid w:val="004D0123"/>
    <w:rsid w:val="004D17E2"/>
    <w:rsid w:val="004D2622"/>
    <w:rsid w:val="004D2ED0"/>
    <w:rsid w:val="004D2FE2"/>
    <w:rsid w:val="004D4A73"/>
    <w:rsid w:val="004D5D74"/>
    <w:rsid w:val="004E1D3D"/>
    <w:rsid w:val="004E1FA6"/>
    <w:rsid w:val="004E254B"/>
    <w:rsid w:val="004E2704"/>
    <w:rsid w:val="004E27AA"/>
    <w:rsid w:val="004E4760"/>
    <w:rsid w:val="004E5747"/>
    <w:rsid w:val="004E769F"/>
    <w:rsid w:val="004E7BF3"/>
    <w:rsid w:val="004F1E6A"/>
    <w:rsid w:val="004F33EF"/>
    <w:rsid w:val="004F48DA"/>
    <w:rsid w:val="004F4A46"/>
    <w:rsid w:val="004F651A"/>
    <w:rsid w:val="004F7F3B"/>
    <w:rsid w:val="00502ED3"/>
    <w:rsid w:val="005033F9"/>
    <w:rsid w:val="00504956"/>
    <w:rsid w:val="00504D28"/>
    <w:rsid w:val="005059E8"/>
    <w:rsid w:val="0050670B"/>
    <w:rsid w:val="00507055"/>
    <w:rsid w:val="0050739E"/>
    <w:rsid w:val="0051084B"/>
    <w:rsid w:val="0051143B"/>
    <w:rsid w:val="00511760"/>
    <w:rsid w:val="00511AFC"/>
    <w:rsid w:val="00511EB6"/>
    <w:rsid w:val="00513557"/>
    <w:rsid w:val="00514539"/>
    <w:rsid w:val="00516E35"/>
    <w:rsid w:val="0051786A"/>
    <w:rsid w:val="005203E1"/>
    <w:rsid w:val="005216D8"/>
    <w:rsid w:val="005224E7"/>
    <w:rsid w:val="005231B1"/>
    <w:rsid w:val="00523D26"/>
    <w:rsid w:val="00524179"/>
    <w:rsid w:val="005242AC"/>
    <w:rsid w:val="005250D9"/>
    <w:rsid w:val="00526365"/>
    <w:rsid w:val="0052719A"/>
    <w:rsid w:val="00530C62"/>
    <w:rsid w:val="00530FA3"/>
    <w:rsid w:val="005318F0"/>
    <w:rsid w:val="00532EF3"/>
    <w:rsid w:val="0053324C"/>
    <w:rsid w:val="00536365"/>
    <w:rsid w:val="005402F0"/>
    <w:rsid w:val="005412D1"/>
    <w:rsid w:val="00541D01"/>
    <w:rsid w:val="00546583"/>
    <w:rsid w:val="00546AF4"/>
    <w:rsid w:val="0054739A"/>
    <w:rsid w:val="00547C84"/>
    <w:rsid w:val="00547E9D"/>
    <w:rsid w:val="00551988"/>
    <w:rsid w:val="00551C48"/>
    <w:rsid w:val="0055520B"/>
    <w:rsid w:val="0055598C"/>
    <w:rsid w:val="00555B09"/>
    <w:rsid w:val="005560BF"/>
    <w:rsid w:val="00557DEC"/>
    <w:rsid w:val="005601F8"/>
    <w:rsid w:val="005617A7"/>
    <w:rsid w:val="00561DAD"/>
    <w:rsid w:val="005630EC"/>
    <w:rsid w:val="0056365E"/>
    <w:rsid w:val="005645C8"/>
    <w:rsid w:val="00564F34"/>
    <w:rsid w:val="00567981"/>
    <w:rsid w:val="00570947"/>
    <w:rsid w:val="00571D1B"/>
    <w:rsid w:val="00573563"/>
    <w:rsid w:val="00574329"/>
    <w:rsid w:val="00574603"/>
    <w:rsid w:val="005764EE"/>
    <w:rsid w:val="00580AEB"/>
    <w:rsid w:val="00581C0B"/>
    <w:rsid w:val="005827A4"/>
    <w:rsid w:val="005828AD"/>
    <w:rsid w:val="005830D6"/>
    <w:rsid w:val="00584595"/>
    <w:rsid w:val="00585C4F"/>
    <w:rsid w:val="00586BD8"/>
    <w:rsid w:val="00587E70"/>
    <w:rsid w:val="0059210E"/>
    <w:rsid w:val="005921E9"/>
    <w:rsid w:val="00592693"/>
    <w:rsid w:val="00593FD3"/>
    <w:rsid w:val="00594334"/>
    <w:rsid w:val="005954D3"/>
    <w:rsid w:val="0059552B"/>
    <w:rsid w:val="00595984"/>
    <w:rsid w:val="005A25E5"/>
    <w:rsid w:val="005A28A4"/>
    <w:rsid w:val="005A29EA"/>
    <w:rsid w:val="005A674C"/>
    <w:rsid w:val="005A7354"/>
    <w:rsid w:val="005B0D4C"/>
    <w:rsid w:val="005B200F"/>
    <w:rsid w:val="005B2B60"/>
    <w:rsid w:val="005B2ECC"/>
    <w:rsid w:val="005B55DE"/>
    <w:rsid w:val="005B62C7"/>
    <w:rsid w:val="005B7305"/>
    <w:rsid w:val="005C0AC8"/>
    <w:rsid w:val="005C17F8"/>
    <w:rsid w:val="005C3100"/>
    <w:rsid w:val="005C34D0"/>
    <w:rsid w:val="005C45B2"/>
    <w:rsid w:val="005C54C1"/>
    <w:rsid w:val="005C6183"/>
    <w:rsid w:val="005C6ADD"/>
    <w:rsid w:val="005C7415"/>
    <w:rsid w:val="005D11BC"/>
    <w:rsid w:val="005D3C96"/>
    <w:rsid w:val="005D457E"/>
    <w:rsid w:val="005D4FE6"/>
    <w:rsid w:val="005D6D5F"/>
    <w:rsid w:val="005D78A3"/>
    <w:rsid w:val="005E0DCC"/>
    <w:rsid w:val="005E1026"/>
    <w:rsid w:val="005E23D5"/>
    <w:rsid w:val="005E2EDD"/>
    <w:rsid w:val="005E37CC"/>
    <w:rsid w:val="005E44C2"/>
    <w:rsid w:val="005E6C4A"/>
    <w:rsid w:val="005E7E7D"/>
    <w:rsid w:val="005F0F7F"/>
    <w:rsid w:val="005F171A"/>
    <w:rsid w:val="005F200C"/>
    <w:rsid w:val="005F27FA"/>
    <w:rsid w:val="005F2A6A"/>
    <w:rsid w:val="005F3022"/>
    <w:rsid w:val="005F51A2"/>
    <w:rsid w:val="005F6E3F"/>
    <w:rsid w:val="00600992"/>
    <w:rsid w:val="00601812"/>
    <w:rsid w:val="006022F5"/>
    <w:rsid w:val="00602427"/>
    <w:rsid w:val="00602C49"/>
    <w:rsid w:val="0060501A"/>
    <w:rsid w:val="00605853"/>
    <w:rsid w:val="00606F1E"/>
    <w:rsid w:val="00607118"/>
    <w:rsid w:val="006074D4"/>
    <w:rsid w:val="00607BF9"/>
    <w:rsid w:val="006114BC"/>
    <w:rsid w:val="00612BBD"/>
    <w:rsid w:val="0061329E"/>
    <w:rsid w:val="006134C9"/>
    <w:rsid w:val="00614301"/>
    <w:rsid w:val="006143CB"/>
    <w:rsid w:val="00615378"/>
    <w:rsid w:val="00616FE3"/>
    <w:rsid w:val="006179C9"/>
    <w:rsid w:val="00617EB1"/>
    <w:rsid w:val="0062257D"/>
    <w:rsid w:val="0062260D"/>
    <w:rsid w:val="00622614"/>
    <w:rsid w:val="006241CF"/>
    <w:rsid w:val="0062430B"/>
    <w:rsid w:val="00626C79"/>
    <w:rsid w:val="00627615"/>
    <w:rsid w:val="00627B34"/>
    <w:rsid w:val="00627E7E"/>
    <w:rsid w:val="00631F5E"/>
    <w:rsid w:val="006324CF"/>
    <w:rsid w:val="00633487"/>
    <w:rsid w:val="0063396F"/>
    <w:rsid w:val="0063432C"/>
    <w:rsid w:val="006350C4"/>
    <w:rsid w:val="00635AFE"/>
    <w:rsid w:val="00635F89"/>
    <w:rsid w:val="00636EB8"/>
    <w:rsid w:val="006370B3"/>
    <w:rsid w:val="006402D0"/>
    <w:rsid w:val="00640B72"/>
    <w:rsid w:val="00641503"/>
    <w:rsid w:val="00641CCE"/>
    <w:rsid w:val="0064268C"/>
    <w:rsid w:val="0065346D"/>
    <w:rsid w:val="00656300"/>
    <w:rsid w:val="00656A10"/>
    <w:rsid w:val="0065F750"/>
    <w:rsid w:val="0066074F"/>
    <w:rsid w:val="00661CB4"/>
    <w:rsid w:val="00661CD7"/>
    <w:rsid w:val="006624A2"/>
    <w:rsid w:val="00662598"/>
    <w:rsid w:val="00662640"/>
    <w:rsid w:val="00662EA7"/>
    <w:rsid w:val="006634E1"/>
    <w:rsid w:val="006636EE"/>
    <w:rsid w:val="00663F42"/>
    <w:rsid w:val="00665BB4"/>
    <w:rsid w:val="00666199"/>
    <w:rsid w:val="00666584"/>
    <w:rsid w:val="006672E6"/>
    <w:rsid w:val="006700CD"/>
    <w:rsid w:val="00674402"/>
    <w:rsid w:val="00675094"/>
    <w:rsid w:val="006773DF"/>
    <w:rsid w:val="00680A83"/>
    <w:rsid w:val="006817ED"/>
    <w:rsid w:val="0068197D"/>
    <w:rsid w:val="0068553A"/>
    <w:rsid w:val="006863BC"/>
    <w:rsid w:val="0068689C"/>
    <w:rsid w:val="00687302"/>
    <w:rsid w:val="00687989"/>
    <w:rsid w:val="00687DD8"/>
    <w:rsid w:val="0069015B"/>
    <w:rsid w:val="0069089B"/>
    <w:rsid w:val="00690DEB"/>
    <w:rsid w:val="00690E17"/>
    <w:rsid w:val="00691A60"/>
    <w:rsid w:val="00692841"/>
    <w:rsid w:val="00692B29"/>
    <w:rsid w:val="00694B37"/>
    <w:rsid w:val="00694E3E"/>
    <w:rsid w:val="006A1462"/>
    <w:rsid w:val="006A20EC"/>
    <w:rsid w:val="006A310B"/>
    <w:rsid w:val="006A4807"/>
    <w:rsid w:val="006A64D5"/>
    <w:rsid w:val="006A6BDC"/>
    <w:rsid w:val="006B005C"/>
    <w:rsid w:val="006B1F4A"/>
    <w:rsid w:val="006B49B1"/>
    <w:rsid w:val="006B5200"/>
    <w:rsid w:val="006B5625"/>
    <w:rsid w:val="006B5E7F"/>
    <w:rsid w:val="006B6867"/>
    <w:rsid w:val="006B7175"/>
    <w:rsid w:val="006B7334"/>
    <w:rsid w:val="006C04E9"/>
    <w:rsid w:val="006C1BE7"/>
    <w:rsid w:val="006C2BA5"/>
    <w:rsid w:val="006C44B0"/>
    <w:rsid w:val="006C6ED6"/>
    <w:rsid w:val="006C77ED"/>
    <w:rsid w:val="006D2844"/>
    <w:rsid w:val="006D2D38"/>
    <w:rsid w:val="006D2DCF"/>
    <w:rsid w:val="006D3111"/>
    <w:rsid w:val="006D343E"/>
    <w:rsid w:val="006D406E"/>
    <w:rsid w:val="006E0A4A"/>
    <w:rsid w:val="006E1048"/>
    <w:rsid w:val="006E123A"/>
    <w:rsid w:val="006E2AA1"/>
    <w:rsid w:val="006E2B11"/>
    <w:rsid w:val="006E4457"/>
    <w:rsid w:val="006E6BD8"/>
    <w:rsid w:val="006E6EC4"/>
    <w:rsid w:val="006F13A5"/>
    <w:rsid w:val="006F2CEF"/>
    <w:rsid w:val="006F3A63"/>
    <w:rsid w:val="006F3AAA"/>
    <w:rsid w:val="006F3EDE"/>
    <w:rsid w:val="006F5488"/>
    <w:rsid w:val="006F7483"/>
    <w:rsid w:val="006F7C2D"/>
    <w:rsid w:val="007011D1"/>
    <w:rsid w:val="00702A7B"/>
    <w:rsid w:val="00703F29"/>
    <w:rsid w:val="0070527D"/>
    <w:rsid w:val="007072FB"/>
    <w:rsid w:val="0071253B"/>
    <w:rsid w:val="00712D13"/>
    <w:rsid w:val="007147EA"/>
    <w:rsid w:val="00714E0E"/>
    <w:rsid w:val="00715472"/>
    <w:rsid w:val="00717E04"/>
    <w:rsid w:val="00720887"/>
    <w:rsid w:val="00721348"/>
    <w:rsid w:val="0072149C"/>
    <w:rsid w:val="00722B9A"/>
    <w:rsid w:val="00724A32"/>
    <w:rsid w:val="00724D27"/>
    <w:rsid w:val="00725C7A"/>
    <w:rsid w:val="007273EA"/>
    <w:rsid w:val="007278E6"/>
    <w:rsid w:val="00727DBD"/>
    <w:rsid w:val="00731551"/>
    <w:rsid w:val="00732188"/>
    <w:rsid w:val="007323DD"/>
    <w:rsid w:val="00732C46"/>
    <w:rsid w:val="00732F8A"/>
    <w:rsid w:val="007332EF"/>
    <w:rsid w:val="0073406F"/>
    <w:rsid w:val="0073465F"/>
    <w:rsid w:val="00734A27"/>
    <w:rsid w:val="007366F9"/>
    <w:rsid w:val="0073755A"/>
    <w:rsid w:val="00737DE8"/>
    <w:rsid w:val="00737F66"/>
    <w:rsid w:val="00740236"/>
    <w:rsid w:val="00745C0C"/>
    <w:rsid w:val="007467D6"/>
    <w:rsid w:val="00747D58"/>
    <w:rsid w:val="00750108"/>
    <w:rsid w:val="00750153"/>
    <w:rsid w:val="007501F6"/>
    <w:rsid w:val="007518EB"/>
    <w:rsid w:val="00751A5F"/>
    <w:rsid w:val="00752708"/>
    <w:rsid w:val="00755BDE"/>
    <w:rsid w:val="00757961"/>
    <w:rsid w:val="00757CFE"/>
    <w:rsid w:val="00760541"/>
    <w:rsid w:val="00760DC3"/>
    <w:rsid w:val="007628BF"/>
    <w:rsid w:val="0076466D"/>
    <w:rsid w:val="00765ADD"/>
    <w:rsid w:val="00765C0A"/>
    <w:rsid w:val="00766638"/>
    <w:rsid w:val="007714FB"/>
    <w:rsid w:val="007720E9"/>
    <w:rsid w:val="00772CBD"/>
    <w:rsid w:val="00776429"/>
    <w:rsid w:val="00777317"/>
    <w:rsid w:val="0077738D"/>
    <w:rsid w:val="007809F0"/>
    <w:rsid w:val="007817CD"/>
    <w:rsid w:val="00781B0C"/>
    <w:rsid w:val="00782699"/>
    <w:rsid w:val="00784EC6"/>
    <w:rsid w:val="007850EC"/>
    <w:rsid w:val="00786009"/>
    <w:rsid w:val="007860C0"/>
    <w:rsid w:val="00786A19"/>
    <w:rsid w:val="00793102"/>
    <w:rsid w:val="0079325B"/>
    <w:rsid w:val="00795AC2"/>
    <w:rsid w:val="00795CE9"/>
    <w:rsid w:val="00796F06"/>
    <w:rsid w:val="0079707F"/>
    <w:rsid w:val="00797E4A"/>
    <w:rsid w:val="007A0CFD"/>
    <w:rsid w:val="007A1355"/>
    <w:rsid w:val="007A25F2"/>
    <w:rsid w:val="007A2E06"/>
    <w:rsid w:val="007A4AF7"/>
    <w:rsid w:val="007A7E55"/>
    <w:rsid w:val="007B18FF"/>
    <w:rsid w:val="007B2D47"/>
    <w:rsid w:val="007B3FEB"/>
    <w:rsid w:val="007B4941"/>
    <w:rsid w:val="007B626D"/>
    <w:rsid w:val="007C0BC4"/>
    <w:rsid w:val="007C0D6F"/>
    <w:rsid w:val="007C24A9"/>
    <w:rsid w:val="007C2EEE"/>
    <w:rsid w:val="007C3497"/>
    <w:rsid w:val="007C3B46"/>
    <w:rsid w:val="007C3D04"/>
    <w:rsid w:val="007C42F4"/>
    <w:rsid w:val="007C4341"/>
    <w:rsid w:val="007C511D"/>
    <w:rsid w:val="007C5F97"/>
    <w:rsid w:val="007D07A4"/>
    <w:rsid w:val="007D09B4"/>
    <w:rsid w:val="007D2647"/>
    <w:rsid w:val="007D5514"/>
    <w:rsid w:val="007D5908"/>
    <w:rsid w:val="007D60C0"/>
    <w:rsid w:val="007D69C4"/>
    <w:rsid w:val="007E05B3"/>
    <w:rsid w:val="007E310E"/>
    <w:rsid w:val="007E3361"/>
    <w:rsid w:val="007E4D22"/>
    <w:rsid w:val="007E5355"/>
    <w:rsid w:val="007E7B3F"/>
    <w:rsid w:val="007F0388"/>
    <w:rsid w:val="007F1984"/>
    <w:rsid w:val="007F1BAB"/>
    <w:rsid w:val="007F34BC"/>
    <w:rsid w:val="007F3507"/>
    <w:rsid w:val="007F37C9"/>
    <w:rsid w:val="007F4B88"/>
    <w:rsid w:val="007F4E2A"/>
    <w:rsid w:val="007F709A"/>
    <w:rsid w:val="00802FA4"/>
    <w:rsid w:val="0080551D"/>
    <w:rsid w:val="008107B1"/>
    <w:rsid w:val="00810C2B"/>
    <w:rsid w:val="00811D78"/>
    <w:rsid w:val="00813745"/>
    <w:rsid w:val="00813F45"/>
    <w:rsid w:val="00813F91"/>
    <w:rsid w:val="00816994"/>
    <w:rsid w:val="00820437"/>
    <w:rsid w:val="008214D9"/>
    <w:rsid w:val="008218E3"/>
    <w:rsid w:val="00821ABE"/>
    <w:rsid w:val="00821B1D"/>
    <w:rsid w:val="008234C2"/>
    <w:rsid w:val="00823E14"/>
    <w:rsid w:val="0082471F"/>
    <w:rsid w:val="0082577B"/>
    <w:rsid w:val="00830397"/>
    <w:rsid w:val="00831FBE"/>
    <w:rsid w:val="00832211"/>
    <w:rsid w:val="008362B9"/>
    <w:rsid w:val="008402F2"/>
    <w:rsid w:val="00840989"/>
    <w:rsid w:val="008432ED"/>
    <w:rsid w:val="00843B3F"/>
    <w:rsid w:val="00845734"/>
    <w:rsid w:val="00845BD3"/>
    <w:rsid w:val="008464FA"/>
    <w:rsid w:val="008471EC"/>
    <w:rsid w:val="00847680"/>
    <w:rsid w:val="00847B52"/>
    <w:rsid w:val="00852CED"/>
    <w:rsid w:val="008536F0"/>
    <w:rsid w:val="00853B65"/>
    <w:rsid w:val="0085600C"/>
    <w:rsid w:val="00856F84"/>
    <w:rsid w:val="00857BD2"/>
    <w:rsid w:val="00860833"/>
    <w:rsid w:val="00860B13"/>
    <w:rsid w:val="00861281"/>
    <w:rsid w:val="008624D7"/>
    <w:rsid w:val="0086259A"/>
    <w:rsid w:val="00864458"/>
    <w:rsid w:val="00864D03"/>
    <w:rsid w:val="00865DF1"/>
    <w:rsid w:val="00866D63"/>
    <w:rsid w:val="00866E93"/>
    <w:rsid w:val="008670F6"/>
    <w:rsid w:val="00867676"/>
    <w:rsid w:val="008701AA"/>
    <w:rsid w:val="00870A1F"/>
    <w:rsid w:val="00871BBA"/>
    <w:rsid w:val="00872052"/>
    <w:rsid w:val="00872154"/>
    <w:rsid w:val="00872BF7"/>
    <w:rsid w:val="00873589"/>
    <w:rsid w:val="008740B1"/>
    <w:rsid w:val="0087763D"/>
    <w:rsid w:val="00882C86"/>
    <w:rsid w:val="0088328E"/>
    <w:rsid w:val="00883666"/>
    <w:rsid w:val="008839A1"/>
    <w:rsid w:val="00892C89"/>
    <w:rsid w:val="00895485"/>
    <w:rsid w:val="008A150B"/>
    <w:rsid w:val="008A1540"/>
    <w:rsid w:val="008A630E"/>
    <w:rsid w:val="008A7109"/>
    <w:rsid w:val="008B0AAE"/>
    <w:rsid w:val="008B0B1E"/>
    <w:rsid w:val="008B1C7B"/>
    <w:rsid w:val="008B20B7"/>
    <w:rsid w:val="008B3600"/>
    <w:rsid w:val="008B73F6"/>
    <w:rsid w:val="008C0B1C"/>
    <w:rsid w:val="008C0C90"/>
    <w:rsid w:val="008C1963"/>
    <w:rsid w:val="008C748B"/>
    <w:rsid w:val="008D2C73"/>
    <w:rsid w:val="008D4CC4"/>
    <w:rsid w:val="008D5277"/>
    <w:rsid w:val="008E091A"/>
    <w:rsid w:val="008E1BB5"/>
    <w:rsid w:val="008E2232"/>
    <w:rsid w:val="008E3A8D"/>
    <w:rsid w:val="008E4933"/>
    <w:rsid w:val="008E4B75"/>
    <w:rsid w:val="008E59D8"/>
    <w:rsid w:val="008E6440"/>
    <w:rsid w:val="008E7D15"/>
    <w:rsid w:val="008F0DE5"/>
    <w:rsid w:val="008F3206"/>
    <w:rsid w:val="008F50D7"/>
    <w:rsid w:val="008F520D"/>
    <w:rsid w:val="008F79C9"/>
    <w:rsid w:val="008F7E69"/>
    <w:rsid w:val="00900EDC"/>
    <w:rsid w:val="00901878"/>
    <w:rsid w:val="00901B95"/>
    <w:rsid w:val="0090213A"/>
    <w:rsid w:val="00902AC4"/>
    <w:rsid w:val="00903683"/>
    <w:rsid w:val="00904186"/>
    <w:rsid w:val="00905BCC"/>
    <w:rsid w:val="00907435"/>
    <w:rsid w:val="0091057C"/>
    <w:rsid w:val="009112F2"/>
    <w:rsid w:val="009140D1"/>
    <w:rsid w:val="00914106"/>
    <w:rsid w:val="00914DB6"/>
    <w:rsid w:val="00915A5F"/>
    <w:rsid w:val="00915C28"/>
    <w:rsid w:val="00916B56"/>
    <w:rsid w:val="0091745E"/>
    <w:rsid w:val="009200C5"/>
    <w:rsid w:val="00921A01"/>
    <w:rsid w:val="009231FC"/>
    <w:rsid w:val="009252EA"/>
    <w:rsid w:val="009253D0"/>
    <w:rsid w:val="00925EA1"/>
    <w:rsid w:val="00926D1A"/>
    <w:rsid w:val="00926F6E"/>
    <w:rsid w:val="00930978"/>
    <w:rsid w:val="0093107F"/>
    <w:rsid w:val="0093274E"/>
    <w:rsid w:val="00934175"/>
    <w:rsid w:val="00936765"/>
    <w:rsid w:val="00940797"/>
    <w:rsid w:val="009414FD"/>
    <w:rsid w:val="00942ADD"/>
    <w:rsid w:val="0094344D"/>
    <w:rsid w:val="00945A5A"/>
    <w:rsid w:val="00946EFA"/>
    <w:rsid w:val="00947273"/>
    <w:rsid w:val="00947DA7"/>
    <w:rsid w:val="00951924"/>
    <w:rsid w:val="009528AF"/>
    <w:rsid w:val="00957650"/>
    <w:rsid w:val="00960561"/>
    <w:rsid w:val="00960B96"/>
    <w:rsid w:val="00960ED2"/>
    <w:rsid w:val="00963882"/>
    <w:rsid w:val="00965659"/>
    <w:rsid w:val="009674E4"/>
    <w:rsid w:val="00967D72"/>
    <w:rsid w:val="00970237"/>
    <w:rsid w:val="0097231C"/>
    <w:rsid w:val="009728F9"/>
    <w:rsid w:val="00972D3B"/>
    <w:rsid w:val="009738A6"/>
    <w:rsid w:val="009763E4"/>
    <w:rsid w:val="00976C73"/>
    <w:rsid w:val="00976E20"/>
    <w:rsid w:val="0097702A"/>
    <w:rsid w:val="009774B7"/>
    <w:rsid w:val="0098002E"/>
    <w:rsid w:val="00981114"/>
    <w:rsid w:val="00981339"/>
    <w:rsid w:val="00981720"/>
    <w:rsid w:val="00981BBE"/>
    <w:rsid w:val="00982DCE"/>
    <w:rsid w:val="00984024"/>
    <w:rsid w:val="00984D50"/>
    <w:rsid w:val="00985344"/>
    <w:rsid w:val="00985B2B"/>
    <w:rsid w:val="009867B7"/>
    <w:rsid w:val="00987562"/>
    <w:rsid w:val="0099190F"/>
    <w:rsid w:val="00991F3A"/>
    <w:rsid w:val="00993622"/>
    <w:rsid w:val="00993BD0"/>
    <w:rsid w:val="0099498F"/>
    <w:rsid w:val="0099573F"/>
    <w:rsid w:val="009A0A59"/>
    <w:rsid w:val="009A0E0D"/>
    <w:rsid w:val="009A0E74"/>
    <w:rsid w:val="009A28DB"/>
    <w:rsid w:val="009A2C33"/>
    <w:rsid w:val="009A2DCF"/>
    <w:rsid w:val="009A2FF7"/>
    <w:rsid w:val="009A3BB6"/>
    <w:rsid w:val="009A6B2D"/>
    <w:rsid w:val="009A77C2"/>
    <w:rsid w:val="009B036B"/>
    <w:rsid w:val="009B065A"/>
    <w:rsid w:val="009B08BA"/>
    <w:rsid w:val="009B0916"/>
    <w:rsid w:val="009B15D3"/>
    <w:rsid w:val="009B25AA"/>
    <w:rsid w:val="009B2A69"/>
    <w:rsid w:val="009B3164"/>
    <w:rsid w:val="009B4C50"/>
    <w:rsid w:val="009B53C0"/>
    <w:rsid w:val="009B5B95"/>
    <w:rsid w:val="009B7BFF"/>
    <w:rsid w:val="009C005B"/>
    <w:rsid w:val="009C0915"/>
    <w:rsid w:val="009C0A8F"/>
    <w:rsid w:val="009C27CB"/>
    <w:rsid w:val="009C2BA9"/>
    <w:rsid w:val="009C5001"/>
    <w:rsid w:val="009C52A3"/>
    <w:rsid w:val="009D1135"/>
    <w:rsid w:val="009D18D2"/>
    <w:rsid w:val="009D3738"/>
    <w:rsid w:val="009D3F87"/>
    <w:rsid w:val="009D4B7C"/>
    <w:rsid w:val="009D547D"/>
    <w:rsid w:val="009D5894"/>
    <w:rsid w:val="009D60BF"/>
    <w:rsid w:val="009D6234"/>
    <w:rsid w:val="009D6296"/>
    <w:rsid w:val="009E26C7"/>
    <w:rsid w:val="009E341D"/>
    <w:rsid w:val="009E3FD6"/>
    <w:rsid w:val="009E43C7"/>
    <w:rsid w:val="009E5DD4"/>
    <w:rsid w:val="009E787E"/>
    <w:rsid w:val="009E7A73"/>
    <w:rsid w:val="009E7C5A"/>
    <w:rsid w:val="009F10D8"/>
    <w:rsid w:val="009F19A4"/>
    <w:rsid w:val="009F1A51"/>
    <w:rsid w:val="009F1A89"/>
    <w:rsid w:val="009F25B2"/>
    <w:rsid w:val="009F508E"/>
    <w:rsid w:val="009F52AA"/>
    <w:rsid w:val="009F55CF"/>
    <w:rsid w:val="009F605D"/>
    <w:rsid w:val="009F6550"/>
    <w:rsid w:val="009F6F10"/>
    <w:rsid w:val="00A00CBE"/>
    <w:rsid w:val="00A01D1F"/>
    <w:rsid w:val="00A0531F"/>
    <w:rsid w:val="00A0608A"/>
    <w:rsid w:val="00A06EDE"/>
    <w:rsid w:val="00A10585"/>
    <w:rsid w:val="00A127A9"/>
    <w:rsid w:val="00A14368"/>
    <w:rsid w:val="00A146A4"/>
    <w:rsid w:val="00A15686"/>
    <w:rsid w:val="00A17535"/>
    <w:rsid w:val="00A201DB"/>
    <w:rsid w:val="00A215D2"/>
    <w:rsid w:val="00A21DFE"/>
    <w:rsid w:val="00A22550"/>
    <w:rsid w:val="00A23D66"/>
    <w:rsid w:val="00A24EFC"/>
    <w:rsid w:val="00A25130"/>
    <w:rsid w:val="00A256DC"/>
    <w:rsid w:val="00A3105C"/>
    <w:rsid w:val="00A3185E"/>
    <w:rsid w:val="00A33F3B"/>
    <w:rsid w:val="00A34FAD"/>
    <w:rsid w:val="00A36EB2"/>
    <w:rsid w:val="00A3777E"/>
    <w:rsid w:val="00A379B1"/>
    <w:rsid w:val="00A37D61"/>
    <w:rsid w:val="00A40AC1"/>
    <w:rsid w:val="00A4155E"/>
    <w:rsid w:val="00A43617"/>
    <w:rsid w:val="00A436E3"/>
    <w:rsid w:val="00A447F4"/>
    <w:rsid w:val="00A45262"/>
    <w:rsid w:val="00A452F7"/>
    <w:rsid w:val="00A4577C"/>
    <w:rsid w:val="00A4625B"/>
    <w:rsid w:val="00A47A62"/>
    <w:rsid w:val="00A5156E"/>
    <w:rsid w:val="00A52E38"/>
    <w:rsid w:val="00A559E8"/>
    <w:rsid w:val="00A55FF4"/>
    <w:rsid w:val="00A56719"/>
    <w:rsid w:val="00A56CBA"/>
    <w:rsid w:val="00A56DDE"/>
    <w:rsid w:val="00A57104"/>
    <w:rsid w:val="00A5789D"/>
    <w:rsid w:val="00A57C29"/>
    <w:rsid w:val="00A6173E"/>
    <w:rsid w:val="00A620F8"/>
    <w:rsid w:val="00A624BA"/>
    <w:rsid w:val="00A634E1"/>
    <w:rsid w:val="00A63CB8"/>
    <w:rsid w:val="00A65270"/>
    <w:rsid w:val="00A65F58"/>
    <w:rsid w:val="00A7180E"/>
    <w:rsid w:val="00A74829"/>
    <w:rsid w:val="00A7714B"/>
    <w:rsid w:val="00A77E09"/>
    <w:rsid w:val="00A80A19"/>
    <w:rsid w:val="00A81616"/>
    <w:rsid w:val="00A81BF8"/>
    <w:rsid w:val="00A8280D"/>
    <w:rsid w:val="00A840A1"/>
    <w:rsid w:val="00A85382"/>
    <w:rsid w:val="00A85BF3"/>
    <w:rsid w:val="00A860E0"/>
    <w:rsid w:val="00A864FD"/>
    <w:rsid w:val="00A8745E"/>
    <w:rsid w:val="00A87D91"/>
    <w:rsid w:val="00A90F35"/>
    <w:rsid w:val="00A96AF0"/>
    <w:rsid w:val="00AA084B"/>
    <w:rsid w:val="00AA14C0"/>
    <w:rsid w:val="00AA22CE"/>
    <w:rsid w:val="00AA24A5"/>
    <w:rsid w:val="00AA3442"/>
    <w:rsid w:val="00AA34AB"/>
    <w:rsid w:val="00AA48A5"/>
    <w:rsid w:val="00AA60EE"/>
    <w:rsid w:val="00AA731E"/>
    <w:rsid w:val="00AB1753"/>
    <w:rsid w:val="00AB1DD9"/>
    <w:rsid w:val="00AB241B"/>
    <w:rsid w:val="00AB264E"/>
    <w:rsid w:val="00AB4092"/>
    <w:rsid w:val="00AB45F3"/>
    <w:rsid w:val="00AB4797"/>
    <w:rsid w:val="00AB62BA"/>
    <w:rsid w:val="00AB6F58"/>
    <w:rsid w:val="00AC0807"/>
    <w:rsid w:val="00AC1160"/>
    <w:rsid w:val="00AC3C8F"/>
    <w:rsid w:val="00AC46EB"/>
    <w:rsid w:val="00AC4A97"/>
    <w:rsid w:val="00AC4B0F"/>
    <w:rsid w:val="00AC5634"/>
    <w:rsid w:val="00AC62EE"/>
    <w:rsid w:val="00AC739E"/>
    <w:rsid w:val="00AD0A7B"/>
    <w:rsid w:val="00AD0C5A"/>
    <w:rsid w:val="00AD11D8"/>
    <w:rsid w:val="00AD3186"/>
    <w:rsid w:val="00AD478F"/>
    <w:rsid w:val="00AD54FA"/>
    <w:rsid w:val="00AD6029"/>
    <w:rsid w:val="00AD6CB9"/>
    <w:rsid w:val="00AE1F6D"/>
    <w:rsid w:val="00AE3847"/>
    <w:rsid w:val="00AE3EAE"/>
    <w:rsid w:val="00AE3EF6"/>
    <w:rsid w:val="00AE51DE"/>
    <w:rsid w:val="00AE5D0C"/>
    <w:rsid w:val="00AE5D11"/>
    <w:rsid w:val="00AE61E3"/>
    <w:rsid w:val="00AE6A44"/>
    <w:rsid w:val="00AE7174"/>
    <w:rsid w:val="00AF0CAA"/>
    <w:rsid w:val="00AF0E6D"/>
    <w:rsid w:val="00AF1D74"/>
    <w:rsid w:val="00AF1ECF"/>
    <w:rsid w:val="00AF1F71"/>
    <w:rsid w:val="00AF2DE5"/>
    <w:rsid w:val="00AF3470"/>
    <w:rsid w:val="00AF3AF7"/>
    <w:rsid w:val="00AF6302"/>
    <w:rsid w:val="00AF719F"/>
    <w:rsid w:val="00AF79FE"/>
    <w:rsid w:val="00B0186D"/>
    <w:rsid w:val="00B01FD1"/>
    <w:rsid w:val="00B02037"/>
    <w:rsid w:val="00B03CE1"/>
    <w:rsid w:val="00B04EDB"/>
    <w:rsid w:val="00B056A0"/>
    <w:rsid w:val="00B05B0A"/>
    <w:rsid w:val="00B05DBC"/>
    <w:rsid w:val="00B06279"/>
    <w:rsid w:val="00B06EB5"/>
    <w:rsid w:val="00B11AF3"/>
    <w:rsid w:val="00B12118"/>
    <w:rsid w:val="00B14306"/>
    <w:rsid w:val="00B14A83"/>
    <w:rsid w:val="00B16C32"/>
    <w:rsid w:val="00B17CFF"/>
    <w:rsid w:val="00B205C3"/>
    <w:rsid w:val="00B21759"/>
    <w:rsid w:val="00B21FDA"/>
    <w:rsid w:val="00B22013"/>
    <w:rsid w:val="00B220FB"/>
    <w:rsid w:val="00B22245"/>
    <w:rsid w:val="00B22809"/>
    <w:rsid w:val="00B228BF"/>
    <w:rsid w:val="00B2417B"/>
    <w:rsid w:val="00B242BD"/>
    <w:rsid w:val="00B2619D"/>
    <w:rsid w:val="00B261C2"/>
    <w:rsid w:val="00B30FE6"/>
    <w:rsid w:val="00B32978"/>
    <w:rsid w:val="00B32BC5"/>
    <w:rsid w:val="00B339F7"/>
    <w:rsid w:val="00B33D5B"/>
    <w:rsid w:val="00B33E15"/>
    <w:rsid w:val="00B342D6"/>
    <w:rsid w:val="00B3520F"/>
    <w:rsid w:val="00B375AC"/>
    <w:rsid w:val="00B3766D"/>
    <w:rsid w:val="00B40303"/>
    <w:rsid w:val="00B42BDA"/>
    <w:rsid w:val="00B45467"/>
    <w:rsid w:val="00B505CF"/>
    <w:rsid w:val="00B50F49"/>
    <w:rsid w:val="00B51135"/>
    <w:rsid w:val="00B5140F"/>
    <w:rsid w:val="00B52814"/>
    <w:rsid w:val="00B52D7C"/>
    <w:rsid w:val="00B54725"/>
    <w:rsid w:val="00B55CBB"/>
    <w:rsid w:val="00B567C1"/>
    <w:rsid w:val="00B57580"/>
    <w:rsid w:val="00B57909"/>
    <w:rsid w:val="00B57A22"/>
    <w:rsid w:val="00B61A08"/>
    <w:rsid w:val="00B62F9F"/>
    <w:rsid w:val="00B634A4"/>
    <w:rsid w:val="00B64A0A"/>
    <w:rsid w:val="00B65955"/>
    <w:rsid w:val="00B706D2"/>
    <w:rsid w:val="00B70AFC"/>
    <w:rsid w:val="00B71393"/>
    <w:rsid w:val="00B72E1B"/>
    <w:rsid w:val="00B73735"/>
    <w:rsid w:val="00B739AC"/>
    <w:rsid w:val="00B73DFD"/>
    <w:rsid w:val="00B73FB3"/>
    <w:rsid w:val="00B74C3E"/>
    <w:rsid w:val="00B74D61"/>
    <w:rsid w:val="00B75704"/>
    <w:rsid w:val="00B75D5A"/>
    <w:rsid w:val="00B8067B"/>
    <w:rsid w:val="00B808D8"/>
    <w:rsid w:val="00B80C88"/>
    <w:rsid w:val="00B82998"/>
    <w:rsid w:val="00B82DC2"/>
    <w:rsid w:val="00B836A8"/>
    <w:rsid w:val="00B85E15"/>
    <w:rsid w:val="00B85FAE"/>
    <w:rsid w:val="00B86601"/>
    <w:rsid w:val="00B867FC"/>
    <w:rsid w:val="00B928BA"/>
    <w:rsid w:val="00B92EA3"/>
    <w:rsid w:val="00B93F08"/>
    <w:rsid w:val="00B949D6"/>
    <w:rsid w:val="00B95A21"/>
    <w:rsid w:val="00B95B9A"/>
    <w:rsid w:val="00B9790F"/>
    <w:rsid w:val="00BA001F"/>
    <w:rsid w:val="00BA2F0E"/>
    <w:rsid w:val="00BA3F46"/>
    <w:rsid w:val="00BA714F"/>
    <w:rsid w:val="00BA7222"/>
    <w:rsid w:val="00BA74F2"/>
    <w:rsid w:val="00BA7CE7"/>
    <w:rsid w:val="00BA7D13"/>
    <w:rsid w:val="00BB0EF6"/>
    <w:rsid w:val="00BB2901"/>
    <w:rsid w:val="00BB4331"/>
    <w:rsid w:val="00BB5F83"/>
    <w:rsid w:val="00BB6FB7"/>
    <w:rsid w:val="00BB71F3"/>
    <w:rsid w:val="00BC0DF0"/>
    <w:rsid w:val="00BC409A"/>
    <w:rsid w:val="00BC41FA"/>
    <w:rsid w:val="00BC43DD"/>
    <w:rsid w:val="00BC7BBD"/>
    <w:rsid w:val="00BC7C26"/>
    <w:rsid w:val="00BC7C9F"/>
    <w:rsid w:val="00BD13FC"/>
    <w:rsid w:val="00BD1DE3"/>
    <w:rsid w:val="00BD2D49"/>
    <w:rsid w:val="00BD3799"/>
    <w:rsid w:val="00BD5186"/>
    <w:rsid w:val="00BD5F71"/>
    <w:rsid w:val="00BE0F8C"/>
    <w:rsid w:val="00BE19AC"/>
    <w:rsid w:val="00BE1E6D"/>
    <w:rsid w:val="00BE26B0"/>
    <w:rsid w:val="00BE67A2"/>
    <w:rsid w:val="00BE7086"/>
    <w:rsid w:val="00BE7A73"/>
    <w:rsid w:val="00BF1C1E"/>
    <w:rsid w:val="00BF34B0"/>
    <w:rsid w:val="00BF4591"/>
    <w:rsid w:val="00BF4829"/>
    <w:rsid w:val="00BF4BC8"/>
    <w:rsid w:val="00BF5CB0"/>
    <w:rsid w:val="00BF61DE"/>
    <w:rsid w:val="00BF638E"/>
    <w:rsid w:val="00C015F5"/>
    <w:rsid w:val="00C01E37"/>
    <w:rsid w:val="00C020CF"/>
    <w:rsid w:val="00C024EE"/>
    <w:rsid w:val="00C034DD"/>
    <w:rsid w:val="00C054BC"/>
    <w:rsid w:val="00C064A0"/>
    <w:rsid w:val="00C066E6"/>
    <w:rsid w:val="00C067D9"/>
    <w:rsid w:val="00C070FF"/>
    <w:rsid w:val="00C10C5A"/>
    <w:rsid w:val="00C11A0F"/>
    <w:rsid w:val="00C11B6A"/>
    <w:rsid w:val="00C11E00"/>
    <w:rsid w:val="00C12F6E"/>
    <w:rsid w:val="00C13066"/>
    <w:rsid w:val="00C13D9D"/>
    <w:rsid w:val="00C160DA"/>
    <w:rsid w:val="00C16827"/>
    <w:rsid w:val="00C1695D"/>
    <w:rsid w:val="00C20B60"/>
    <w:rsid w:val="00C217DD"/>
    <w:rsid w:val="00C221B4"/>
    <w:rsid w:val="00C231DE"/>
    <w:rsid w:val="00C2342A"/>
    <w:rsid w:val="00C23844"/>
    <w:rsid w:val="00C23AEE"/>
    <w:rsid w:val="00C247BA"/>
    <w:rsid w:val="00C26040"/>
    <w:rsid w:val="00C26DC0"/>
    <w:rsid w:val="00C27A67"/>
    <w:rsid w:val="00C3068B"/>
    <w:rsid w:val="00C30D11"/>
    <w:rsid w:val="00C3134B"/>
    <w:rsid w:val="00C33FD9"/>
    <w:rsid w:val="00C37808"/>
    <w:rsid w:val="00C402BA"/>
    <w:rsid w:val="00C4042F"/>
    <w:rsid w:val="00C41E41"/>
    <w:rsid w:val="00C42716"/>
    <w:rsid w:val="00C43686"/>
    <w:rsid w:val="00C43B72"/>
    <w:rsid w:val="00C44101"/>
    <w:rsid w:val="00C44A2A"/>
    <w:rsid w:val="00C44BC2"/>
    <w:rsid w:val="00C45946"/>
    <w:rsid w:val="00C46FB9"/>
    <w:rsid w:val="00C4752C"/>
    <w:rsid w:val="00C4770E"/>
    <w:rsid w:val="00C511E1"/>
    <w:rsid w:val="00C51BD6"/>
    <w:rsid w:val="00C5239A"/>
    <w:rsid w:val="00C52A37"/>
    <w:rsid w:val="00C54C44"/>
    <w:rsid w:val="00C5597A"/>
    <w:rsid w:val="00C6188D"/>
    <w:rsid w:val="00C63065"/>
    <w:rsid w:val="00C64493"/>
    <w:rsid w:val="00C65210"/>
    <w:rsid w:val="00C66CE1"/>
    <w:rsid w:val="00C66D34"/>
    <w:rsid w:val="00C67744"/>
    <w:rsid w:val="00C70767"/>
    <w:rsid w:val="00C70FAF"/>
    <w:rsid w:val="00C713C1"/>
    <w:rsid w:val="00C71CFB"/>
    <w:rsid w:val="00C7257E"/>
    <w:rsid w:val="00C72EDB"/>
    <w:rsid w:val="00C7338F"/>
    <w:rsid w:val="00C73EE7"/>
    <w:rsid w:val="00C761FC"/>
    <w:rsid w:val="00C7771B"/>
    <w:rsid w:val="00C7776A"/>
    <w:rsid w:val="00C779C8"/>
    <w:rsid w:val="00C80620"/>
    <w:rsid w:val="00C80FCD"/>
    <w:rsid w:val="00C8364D"/>
    <w:rsid w:val="00C837AC"/>
    <w:rsid w:val="00C8489F"/>
    <w:rsid w:val="00C8569F"/>
    <w:rsid w:val="00C85990"/>
    <w:rsid w:val="00C85DB1"/>
    <w:rsid w:val="00C86BD3"/>
    <w:rsid w:val="00C9005E"/>
    <w:rsid w:val="00C9122E"/>
    <w:rsid w:val="00C931CE"/>
    <w:rsid w:val="00C934D2"/>
    <w:rsid w:val="00C93D1E"/>
    <w:rsid w:val="00C93F53"/>
    <w:rsid w:val="00C94BB7"/>
    <w:rsid w:val="00C94DBC"/>
    <w:rsid w:val="00C94F3A"/>
    <w:rsid w:val="00C94F6D"/>
    <w:rsid w:val="00C97F93"/>
    <w:rsid w:val="00CA0B56"/>
    <w:rsid w:val="00CA0C03"/>
    <w:rsid w:val="00CA13CE"/>
    <w:rsid w:val="00CA15B1"/>
    <w:rsid w:val="00CA172E"/>
    <w:rsid w:val="00CA240F"/>
    <w:rsid w:val="00CA65C4"/>
    <w:rsid w:val="00CA693C"/>
    <w:rsid w:val="00CA6AB3"/>
    <w:rsid w:val="00CA7CD8"/>
    <w:rsid w:val="00CA7FDF"/>
    <w:rsid w:val="00CB04C6"/>
    <w:rsid w:val="00CB1537"/>
    <w:rsid w:val="00CB225C"/>
    <w:rsid w:val="00CB3428"/>
    <w:rsid w:val="00CB5948"/>
    <w:rsid w:val="00CB5E40"/>
    <w:rsid w:val="00CB7BAD"/>
    <w:rsid w:val="00CC04AF"/>
    <w:rsid w:val="00CC09E3"/>
    <w:rsid w:val="00CC109E"/>
    <w:rsid w:val="00CC1F43"/>
    <w:rsid w:val="00CC3D6C"/>
    <w:rsid w:val="00CC45D6"/>
    <w:rsid w:val="00CC4997"/>
    <w:rsid w:val="00CC6749"/>
    <w:rsid w:val="00CD02E8"/>
    <w:rsid w:val="00CD0418"/>
    <w:rsid w:val="00CD0A61"/>
    <w:rsid w:val="00CD14E2"/>
    <w:rsid w:val="00CD259C"/>
    <w:rsid w:val="00CD2D7D"/>
    <w:rsid w:val="00CD3282"/>
    <w:rsid w:val="00CD3F2E"/>
    <w:rsid w:val="00CD3F80"/>
    <w:rsid w:val="00CD5CE0"/>
    <w:rsid w:val="00CD70A2"/>
    <w:rsid w:val="00CE154B"/>
    <w:rsid w:val="00CE2779"/>
    <w:rsid w:val="00CE2E7B"/>
    <w:rsid w:val="00CE48EE"/>
    <w:rsid w:val="00CE4F65"/>
    <w:rsid w:val="00CE69E3"/>
    <w:rsid w:val="00CF0BAE"/>
    <w:rsid w:val="00CF10B4"/>
    <w:rsid w:val="00CF1ECA"/>
    <w:rsid w:val="00CF2BBE"/>
    <w:rsid w:val="00CF2C42"/>
    <w:rsid w:val="00CF3172"/>
    <w:rsid w:val="00CF35B6"/>
    <w:rsid w:val="00CF414C"/>
    <w:rsid w:val="00CF529A"/>
    <w:rsid w:val="00CF588A"/>
    <w:rsid w:val="00D0059E"/>
    <w:rsid w:val="00D031FA"/>
    <w:rsid w:val="00D03D14"/>
    <w:rsid w:val="00D05029"/>
    <w:rsid w:val="00D06872"/>
    <w:rsid w:val="00D10EDD"/>
    <w:rsid w:val="00D13ACF"/>
    <w:rsid w:val="00D13C7C"/>
    <w:rsid w:val="00D16CD6"/>
    <w:rsid w:val="00D230BC"/>
    <w:rsid w:val="00D2464B"/>
    <w:rsid w:val="00D25237"/>
    <w:rsid w:val="00D25633"/>
    <w:rsid w:val="00D266ED"/>
    <w:rsid w:val="00D26957"/>
    <w:rsid w:val="00D27639"/>
    <w:rsid w:val="00D27EC5"/>
    <w:rsid w:val="00D30CB5"/>
    <w:rsid w:val="00D317F0"/>
    <w:rsid w:val="00D31E19"/>
    <w:rsid w:val="00D32ABF"/>
    <w:rsid w:val="00D33060"/>
    <w:rsid w:val="00D3409E"/>
    <w:rsid w:val="00D360D2"/>
    <w:rsid w:val="00D40AE6"/>
    <w:rsid w:val="00D4121A"/>
    <w:rsid w:val="00D413BE"/>
    <w:rsid w:val="00D414F9"/>
    <w:rsid w:val="00D42349"/>
    <w:rsid w:val="00D42B67"/>
    <w:rsid w:val="00D42CF2"/>
    <w:rsid w:val="00D43819"/>
    <w:rsid w:val="00D44D4D"/>
    <w:rsid w:val="00D46248"/>
    <w:rsid w:val="00D47E95"/>
    <w:rsid w:val="00D50B4E"/>
    <w:rsid w:val="00D50C11"/>
    <w:rsid w:val="00D5116C"/>
    <w:rsid w:val="00D52D25"/>
    <w:rsid w:val="00D53C02"/>
    <w:rsid w:val="00D5560D"/>
    <w:rsid w:val="00D57B52"/>
    <w:rsid w:val="00D602C6"/>
    <w:rsid w:val="00D6049B"/>
    <w:rsid w:val="00D61860"/>
    <w:rsid w:val="00D61B75"/>
    <w:rsid w:val="00D61C88"/>
    <w:rsid w:val="00D61F1F"/>
    <w:rsid w:val="00D630A0"/>
    <w:rsid w:val="00D633C1"/>
    <w:rsid w:val="00D653A4"/>
    <w:rsid w:val="00D70990"/>
    <w:rsid w:val="00D70A52"/>
    <w:rsid w:val="00D71D14"/>
    <w:rsid w:val="00D745EB"/>
    <w:rsid w:val="00D754EC"/>
    <w:rsid w:val="00D7588E"/>
    <w:rsid w:val="00D7682F"/>
    <w:rsid w:val="00D778E7"/>
    <w:rsid w:val="00D80CA5"/>
    <w:rsid w:val="00D81947"/>
    <w:rsid w:val="00D82090"/>
    <w:rsid w:val="00D8296F"/>
    <w:rsid w:val="00D85E1B"/>
    <w:rsid w:val="00D87C0D"/>
    <w:rsid w:val="00D94794"/>
    <w:rsid w:val="00D95B2B"/>
    <w:rsid w:val="00DA062E"/>
    <w:rsid w:val="00DA3406"/>
    <w:rsid w:val="00DA450A"/>
    <w:rsid w:val="00DA4907"/>
    <w:rsid w:val="00DA5A81"/>
    <w:rsid w:val="00DA6110"/>
    <w:rsid w:val="00DA6BA4"/>
    <w:rsid w:val="00DA7722"/>
    <w:rsid w:val="00DB23FF"/>
    <w:rsid w:val="00DB48B5"/>
    <w:rsid w:val="00DB610C"/>
    <w:rsid w:val="00DB63A1"/>
    <w:rsid w:val="00DB67F5"/>
    <w:rsid w:val="00DB6BAF"/>
    <w:rsid w:val="00DB7C96"/>
    <w:rsid w:val="00DB7F85"/>
    <w:rsid w:val="00DC05F6"/>
    <w:rsid w:val="00DC0747"/>
    <w:rsid w:val="00DC15F2"/>
    <w:rsid w:val="00DC2A6C"/>
    <w:rsid w:val="00DC2E9D"/>
    <w:rsid w:val="00DC4451"/>
    <w:rsid w:val="00DC4534"/>
    <w:rsid w:val="00DC4783"/>
    <w:rsid w:val="00DC47A2"/>
    <w:rsid w:val="00DC48DC"/>
    <w:rsid w:val="00DC4909"/>
    <w:rsid w:val="00DC4DBA"/>
    <w:rsid w:val="00DC6194"/>
    <w:rsid w:val="00DD07C8"/>
    <w:rsid w:val="00DD100E"/>
    <w:rsid w:val="00DD1CB9"/>
    <w:rsid w:val="00DD443C"/>
    <w:rsid w:val="00DD61A6"/>
    <w:rsid w:val="00DD7156"/>
    <w:rsid w:val="00DD7213"/>
    <w:rsid w:val="00DD780D"/>
    <w:rsid w:val="00DE0261"/>
    <w:rsid w:val="00DE1384"/>
    <w:rsid w:val="00DE1529"/>
    <w:rsid w:val="00DE68D4"/>
    <w:rsid w:val="00DE6982"/>
    <w:rsid w:val="00DE6D10"/>
    <w:rsid w:val="00DE7B66"/>
    <w:rsid w:val="00DE7C87"/>
    <w:rsid w:val="00DF2411"/>
    <w:rsid w:val="00DF25CC"/>
    <w:rsid w:val="00DF3CC5"/>
    <w:rsid w:val="00DF7171"/>
    <w:rsid w:val="00DF733F"/>
    <w:rsid w:val="00E02133"/>
    <w:rsid w:val="00E02375"/>
    <w:rsid w:val="00E025C4"/>
    <w:rsid w:val="00E03C6F"/>
    <w:rsid w:val="00E03ECC"/>
    <w:rsid w:val="00E0446A"/>
    <w:rsid w:val="00E053A0"/>
    <w:rsid w:val="00E05DEB"/>
    <w:rsid w:val="00E10569"/>
    <w:rsid w:val="00E131A6"/>
    <w:rsid w:val="00E1358B"/>
    <w:rsid w:val="00E15F1D"/>
    <w:rsid w:val="00E16724"/>
    <w:rsid w:val="00E167E0"/>
    <w:rsid w:val="00E17004"/>
    <w:rsid w:val="00E20D97"/>
    <w:rsid w:val="00E210B7"/>
    <w:rsid w:val="00E21700"/>
    <w:rsid w:val="00E22116"/>
    <w:rsid w:val="00E2321B"/>
    <w:rsid w:val="00E24D8E"/>
    <w:rsid w:val="00E26042"/>
    <w:rsid w:val="00E303F6"/>
    <w:rsid w:val="00E33025"/>
    <w:rsid w:val="00E34218"/>
    <w:rsid w:val="00E3548F"/>
    <w:rsid w:val="00E361F2"/>
    <w:rsid w:val="00E37CAC"/>
    <w:rsid w:val="00E41783"/>
    <w:rsid w:val="00E41AB5"/>
    <w:rsid w:val="00E42B5D"/>
    <w:rsid w:val="00E42CDA"/>
    <w:rsid w:val="00E44462"/>
    <w:rsid w:val="00E44631"/>
    <w:rsid w:val="00E4682F"/>
    <w:rsid w:val="00E47FF3"/>
    <w:rsid w:val="00E51185"/>
    <w:rsid w:val="00E519AC"/>
    <w:rsid w:val="00E534F7"/>
    <w:rsid w:val="00E54439"/>
    <w:rsid w:val="00E551A3"/>
    <w:rsid w:val="00E56175"/>
    <w:rsid w:val="00E60CA2"/>
    <w:rsid w:val="00E60D43"/>
    <w:rsid w:val="00E61966"/>
    <w:rsid w:val="00E62C4C"/>
    <w:rsid w:val="00E63831"/>
    <w:rsid w:val="00E64E61"/>
    <w:rsid w:val="00E666A4"/>
    <w:rsid w:val="00E6679C"/>
    <w:rsid w:val="00E66F73"/>
    <w:rsid w:val="00E67CBB"/>
    <w:rsid w:val="00E710A2"/>
    <w:rsid w:val="00E73037"/>
    <w:rsid w:val="00E73664"/>
    <w:rsid w:val="00E73673"/>
    <w:rsid w:val="00E740AE"/>
    <w:rsid w:val="00E74579"/>
    <w:rsid w:val="00E7541F"/>
    <w:rsid w:val="00E764E8"/>
    <w:rsid w:val="00E76779"/>
    <w:rsid w:val="00E80957"/>
    <w:rsid w:val="00E80EAF"/>
    <w:rsid w:val="00E82802"/>
    <w:rsid w:val="00E82AE5"/>
    <w:rsid w:val="00E83B77"/>
    <w:rsid w:val="00E843AC"/>
    <w:rsid w:val="00E85D86"/>
    <w:rsid w:val="00E87D14"/>
    <w:rsid w:val="00E903BF"/>
    <w:rsid w:val="00E92040"/>
    <w:rsid w:val="00E932D9"/>
    <w:rsid w:val="00E97038"/>
    <w:rsid w:val="00EA0D8B"/>
    <w:rsid w:val="00EA65D3"/>
    <w:rsid w:val="00EA7C1C"/>
    <w:rsid w:val="00EB0968"/>
    <w:rsid w:val="00EB0980"/>
    <w:rsid w:val="00EB17A6"/>
    <w:rsid w:val="00EB4E7A"/>
    <w:rsid w:val="00EB4F2F"/>
    <w:rsid w:val="00EC12A5"/>
    <w:rsid w:val="00EC1D43"/>
    <w:rsid w:val="00EC22A4"/>
    <w:rsid w:val="00EC2496"/>
    <w:rsid w:val="00EC4DDE"/>
    <w:rsid w:val="00EC4E52"/>
    <w:rsid w:val="00EC4E8F"/>
    <w:rsid w:val="00EC66F9"/>
    <w:rsid w:val="00EC6FBC"/>
    <w:rsid w:val="00EC771E"/>
    <w:rsid w:val="00ED043F"/>
    <w:rsid w:val="00ED463B"/>
    <w:rsid w:val="00ED47F2"/>
    <w:rsid w:val="00ED56ED"/>
    <w:rsid w:val="00ED5703"/>
    <w:rsid w:val="00EE177B"/>
    <w:rsid w:val="00EE34AB"/>
    <w:rsid w:val="00EE423F"/>
    <w:rsid w:val="00EE49F2"/>
    <w:rsid w:val="00EE6B78"/>
    <w:rsid w:val="00EF2233"/>
    <w:rsid w:val="00EF2474"/>
    <w:rsid w:val="00EF2E2A"/>
    <w:rsid w:val="00EF2EBF"/>
    <w:rsid w:val="00EF3C97"/>
    <w:rsid w:val="00EF3F42"/>
    <w:rsid w:val="00EF47A8"/>
    <w:rsid w:val="00EF4E17"/>
    <w:rsid w:val="00EF4E70"/>
    <w:rsid w:val="00EF5240"/>
    <w:rsid w:val="00EF62D7"/>
    <w:rsid w:val="00EF7B1D"/>
    <w:rsid w:val="00EF7E37"/>
    <w:rsid w:val="00F00FE4"/>
    <w:rsid w:val="00F027AE"/>
    <w:rsid w:val="00F02E7B"/>
    <w:rsid w:val="00F034C8"/>
    <w:rsid w:val="00F038C0"/>
    <w:rsid w:val="00F0635B"/>
    <w:rsid w:val="00F07BF8"/>
    <w:rsid w:val="00F108F7"/>
    <w:rsid w:val="00F10A1F"/>
    <w:rsid w:val="00F10C3E"/>
    <w:rsid w:val="00F1151E"/>
    <w:rsid w:val="00F12125"/>
    <w:rsid w:val="00F134D3"/>
    <w:rsid w:val="00F138D6"/>
    <w:rsid w:val="00F17A2B"/>
    <w:rsid w:val="00F206F2"/>
    <w:rsid w:val="00F20D2B"/>
    <w:rsid w:val="00F22227"/>
    <w:rsid w:val="00F22680"/>
    <w:rsid w:val="00F2295E"/>
    <w:rsid w:val="00F229CB"/>
    <w:rsid w:val="00F23A55"/>
    <w:rsid w:val="00F25DFF"/>
    <w:rsid w:val="00F27E93"/>
    <w:rsid w:val="00F337D0"/>
    <w:rsid w:val="00F341D5"/>
    <w:rsid w:val="00F34408"/>
    <w:rsid w:val="00F35692"/>
    <w:rsid w:val="00F36849"/>
    <w:rsid w:val="00F36E9F"/>
    <w:rsid w:val="00F41452"/>
    <w:rsid w:val="00F419A6"/>
    <w:rsid w:val="00F42D6C"/>
    <w:rsid w:val="00F46C39"/>
    <w:rsid w:val="00F50992"/>
    <w:rsid w:val="00F51D90"/>
    <w:rsid w:val="00F5263C"/>
    <w:rsid w:val="00F52AB1"/>
    <w:rsid w:val="00F541CE"/>
    <w:rsid w:val="00F55867"/>
    <w:rsid w:val="00F56CBB"/>
    <w:rsid w:val="00F6089B"/>
    <w:rsid w:val="00F61771"/>
    <w:rsid w:val="00F62630"/>
    <w:rsid w:val="00F62AED"/>
    <w:rsid w:val="00F67AA8"/>
    <w:rsid w:val="00F70D72"/>
    <w:rsid w:val="00F74AD1"/>
    <w:rsid w:val="00F75A37"/>
    <w:rsid w:val="00F765F0"/>
    <w:rsid w:val="00F77D04"/>
    <w:rsid w:val="00F77E2E"/>
    <w:rsid w:val="00F807CB"/>
    <w:rsid w:val="00F80A37"/>
    <w:rsid w:val="00F80FFF"/>
    <w:rsid w:val="00F81F1B"/>
    <w:rsid w:val="00F8200F"/>
    <w:rsid w:val="00F8309D"/>
    <w:rsid w:val="00F86B67"/>
    <w:rsid w:val="00F9096F"/>
    <w:rsid w:val="00F913B9"/>
    <w:rsid w:val="00F91EFD"/>
    <w:rsid w:val="00F929B5"/>
    <w:rsid w:val="00F935E2"/>
    <w:rsid w:val="00F93776"/>
    <w:rsid w:val="00F96C5B"/>
    <w:rsid w:val="00FA1DC2"/>
    <w:rsid w:val="00FA254C"/>
    <w:rsid w:val="00FA4EA5"/>
    <w:rsid w:val="00FA54FB"/>
    <w:rsid w:val="00FA5B64"/>
    <w:rsid w:val="00FA6E39"/>
    <w:rsid w:val="00FA7EE0"/>
    <w:rsid w:val="00FB10CC"/>
    <w:rsid w:val="00FB1F83"/>
    <w:rsid w:val="00FB2BF2"/>
    <w:rsid w:val="00FB3AEC"/>
    <w:rsid w:val="00FB3CCB"/>
    <w:rsid w:val="00FB440D"/>
    <w:rsid w:val="00FB6CB0"/>
    <w:rsid w:val="00FC085E"/>
    <w:rsid w:val="00FC3286"/>
    <w:rsid w:val="00FC37F6"/>
    <w:rsid w:val="00FC7E78"/>
    <w:rsid w:val="00FD0489"/>
    <w:rsid w:val="00FD0745"/>
    <w:rsid w:val="00FD3112"/>
    <w:rsid w:val="00FD6F0A"/>
    <w:rsid w:val="00FD7258"/>
    <w:rsid w:val="00FE0071"/>
    <w:rsid w:val="00FE1881"/>
    <w:rsid w:val="00FE204A"/>
    <w:rsid w:val="00FE3729"/>
    <w:rsid w:val="00FE460A"/>
    <w:rsid w:val="00FE4947"/>
    <w:rsid w:val="00FE500B"/>
    <w:rsid w:val="00FE6684"/>
    <w:rsid w:val="00FE7261"/>
    <w:rsid w:val="00FE7430"/>
    <w:rsid w:val="00FE772D"/>
    <w:rsid w:val="00FE7816"/>
    <w:rsid w:val="00FF39B1"/>
    <w:rsid w:val="00FF4424"/>
    <w:rsid w:val="00FF66A6"/>
    <w:rsid w:val="0116F6D2"/>
    <w:rsid w:val="0136DC47"/>
    <w:rsid w:val="01555D4B"/>
    <w:rsid w:val="018A5828"/>
    <w:rsid w:val="01CE6007"/>
    <w:rsid w:val="01ECE7FD"/>
    <w:rsid w:val="01FA2237"/>
    <w:rsid w:val="02287376"/>
    <w:rsid w:val="023760BC"/>
    <w:rsid w:val="02522F68"/>
    <w:rsid w:val="027BC19A"/>
    <w:rsid w:val="02DB460F"/>
    <w:rsid w:val="02ED7C78"/>
    <w:rsid w:val="0313B73D"/>
    <w:rsid w:val="031A47D7"/>
    <w:rsid w:val="035B07CD"/>
    <w:rsid w:val="0369B293"/>
    <w:rsid w:val="03B0BA3C"/>
    <w:rsid w:val="03BC0DED"/>
    <w:rsid w:val="04803F11"/>
    <w:rsid w:val="048EF5C1"/>
    <w:rsid w:val="04AE4C31"/>
    <w:rsid w:val="053C8C26"/>
    <w:rsid w:val="05958F4D"/>
    <w:rsid w:val="05986DA2"/>
    <w:rsid w:val="05D51E4A"/>
    <w:rsid w:val="05DA9139"/>
    <w:rsid w:val="070A023C"/>
    <w:rsid w:val="072BD01A"/>
    <w:rsid w:val="07503CFB"/>
    <w:rsid w:val="07579677"/>
    <w:rsid w:val="0787CF1B"/>
    <w:rsid w:val="07D50CFF"/>
    <w:rsid w:val="08018B16"/>
    <w:rsid w:val="085547EC"/>
    <w:rsid w:val="08826C00"/>
    <w:rsid w:val="088B5B61"/>
    <w:rsid w:val="08B4C1FA"/>
    <w:rsid w:val="08B56A3D"/>
    <w:rsid w:val="0942287E"/>
    <w:rsid w:val="095BA733"/>
    <w:rsid w:val="0973930B"/>
    <w:rsid w:val="0974E30D"/>
    <w:rsid w:val="0990EE6E"/>
    <w:rsid w:val="09E519CC"/>
    <w:rsid w:val="0A0CA7EA"/>
    <w:rsid w:val="0A28C677"/>
    <w:rsid w:val="0A642CC6"/>
    <w:rsid w:val="0A68C959"/>
    <w:rsid w:val="0ABA010A"/>
    <w:rsid w:val="0AEDBF88"/>
    <w:rsid w:val="0B041B9A"/>
    <w:rsid w:val="0BAB3D76"/>
    <w:rsid w:val="0BC57E32"/>
    <w:rsid w:val="0BF3D6D8"/>
    <w:rsid w:val="0BF8B6DA"/>
    <w:rsid w:val="0C05CCEE"/>
    <w:rsid w:val="0C34FDFF"/>
    <w:rsid w:val="0C390DED"/>
    <w:rsid w:val="0C3F15DF"/>
    <w:rsid w:val="0C6DF959"/>
    <w:rsid w:val="0C88FB66"/>
    <w:rsid w:val="0CB1A1D1"/>
    <w:rsid w:val="0CC64A68"/>
    <w:rsid w:val="0CD160AC"/>
    <w:rsid w:val="0CDDFE9F"/>
    <w:rsid w:val="0CFB7541"/>
    <w:rsid w:val="0D1BDA8B"/>
    <w:rsid w:val="0DA1A377"/>
    <w:rsid w:val="0DC3EC05"/>
    <w:rsid w:val="0DE6F72B"/>
    <w:rsid w:val="0E138CF1"/>
    <w:rsid w:val="0E231024"/>
    <w:rsid w:val="0E2F0AB5"/>
    <w:rsid w:val="0E5883C9"/>
    <w:rsid w:val="0E5AA10F"/>
    <w:rsid w:val="0E6E1396"/>
    <w:rsid w:val="0EE44864"/>
    <w:rsid w:val="0F032C2D"/>
    <w:rsid w:val="0F18F6AB"/>
    <w:rsid w:val="0F38C428"/>
    <w:rsid w:val="0F45A622"/>
    <w:rsid w:val="0FA06E09"/>
    <w:rsid w:val="0FB1DF56"/>
    <w:rsid w:val="0FB4C2A2"/>
    <w:rsid w:val="0FE240AB"/>
    <w:rsid w:val="0FED85BF"/>
    <w:rsid w:val="0FF9F3E4"/>
    <w:rsid w:val="10423840"/>
    <w:rsid w:val="1043BD43"/>
    <w:rsid w:val="105AE079"/>
    <w:rsid w:val="10DEDB08"/>
    <w:rsid w:val="1110201D"/>
    <w:rsid w:val="112144D6"/>
    <w:rsid w:val="1153EE0A"/>
    <w:rsid w:val="116940D8"/>
    <w:rsid w:val="11A88B16"/>
    <w:rsid w:val="11BB741C"/>
    <w:rsid w:val="11DA96B2"/>
    <w:rsid w:val="12369BAD"/>
    <w:rsid w:val="12374AFB"/>
    <w:rsid w:val="12401F1E"/>
    <w:rsid w:val="1245AF23"/>
    <w:rsid w:val="12D68A05"/>
    <w:rsid w:val="133FBD31"/>
    <w:rsid w:val="13453FB7"/>
    <w:rsid w:val="13648C01"/>
    <w:rsid w:val="139D1DEA"/>
    <w:rsid w:val="13B71346"/>
    <w:rsid w:val="14115617"/>
    <w:rsid w:val="14154C75"/>
    <w:rsid w:val="1461809B"/>
    <w:rsid w:val="1475BB59"/>
    <w:rsid w:val="14989668"/>
    <w:rsid w:val="14C5B915"/>
    <w:rsid w:val="14C9A2EA"/>
    <w:rsid w:val="14D75342"/>
    <w:rsid w:val="14EC679A"/>
    <w:rsid w:val="14F90914"/>
    <w:rsid w:val="14FFA6F1"/>
    <w:rsid w:val="150D909B"/>
    <w:rsid w:val="154E631B"/>
    <w:rsid w:val="15A9E85E"/>
    <w:rsid w:val="15AF6A0F"/>
    <w:rsid w:val="15C8F5D1"/>
    <w:rsid w:val="16242652"/>
    <w:rsid w:val="16395801"/>
    <w:rsid w:val="1657BF4D"/>
    <w:rsid w:val="167BBD66"/>
    <w:rsid w:val="167FDE7D"/>
    <w:rsid w:val="168E1F46"/>
    <w:rsid w:val="169746BF"/>
    <w:rsid w:val="16C37A9B"/>
    <w:rsid w:val="16FA8B77"/>
    <w:rsid w:val="1709F726"/>
    <w:rsid w:val="170BFC05"/>
    <w:rsid w:val="1755AED9"/>
    <w:rsid w:val="17615568"/>
    <w:rsid w:val="1761FFB0"/>
    <w:rsid w:val="177B2410"/>
    <w:rsid w:val="17856B17"/>
    <w:rsid w:val="17A74942"/>
    <w:rsid w:val="17C6FC38"/>
    <w:rsid w:val="17E8C88D"/>
    <w:rsid w:val="1850ADB5"/>
    <w:rsid w:val="185B23EF"/>
    <w:rsid w:val="18678F4A"/>
    <w:rsid w:val="187336CE"/>
    <w:rsid w:val="187A4D72"/>
    <w:rsid w:val="1880EE51"/>
    <w:rsid w:val="18F85D72"/>
    <w:rsid w:val="19198787"/>
    <w:rsid w:val="195927F9"/>
    <w:rsid w:val="198E2669"/>
    <w:rsid w:val="19AF27AC"/>
    <w:rsid w:val="19B72D53"/>
    <w:rsid w:val="19D07D46"/>
    <w:rsid w:val="19EAD62E"/>
    <w:rsid w:val="1A050745"/>
    <w:rsid w:val="1A1001A9"/>
    <w:rsid w:val="1A24F8E8"/>
    <w:rsid w:val="1A7B6233"/>
    <w:rsid w:val="1AAF3BE1"/>
    <w:rsid w:val="1AB22E75"/>
    <w:rsid w:val="1AF0EAE0"/>
    <w:rsid w:val="1B3F9369"/>
    <w:rsid w:val="1B45D9FF"/>
    <w:rsid w:val="1B49960E"/>
    <w:rsid w:val="1B7EA9AF"/>
    <w:rsid w:val="1BB9B348"/>
    <w:rsid w:val="1BBD9672"/>
    <w:rsid w:val="1BCD2FB2"/>
    <w:rsid w:val="1BCD3C36"/>
    <w:rsid w:val="1BE9C847"/>
    <w:rsid w:val="1C0375E7"/>
    <w:rsid w:val="1C4A44BE"/>
    <w:rsid w:val="1CA4095C"/>
    <w:rsid w:val="1CE828A0"/>
    <w:rsid w:val="1CF95BCF"/>
    <w:rsid w:val="1D4C0D5A"/>
    <w:rsid w:val="1DA8125D"/>
    <w:rsid w:val="1DCC24C8"/>
    <w:rsid w:val="1DF44383"/>
    <w:rsid w:val="1E055845"/>
    <w:rsid w:val="1E456C48"/>
    <w:rsid w:val="1EB567A6"/>
    <w:rsid w:val="1EFF9505"/>
    <w:rsid w:val="1F0B2ACC"/>
    <w:rsid w:val="1F90E056"/>
    <w:rsid w:val="1F92B698"/>
    <w:rsid w:val="1FA74258"/>
    <w:rsid w:val="1FD15C45"/>
    <w:rsid w:val="20188221"/>
    <w:rsid w:val="20649804"/>
    <w:rsid w:val="20F64F83"/>
    <w:rsid w:val="2125AAEF"/>
    <w:rsid w:val="212E0FFE"/>
    <w:rsid w:val="218A2D98"/>
    <w:rsid w:val="219B4C54"/>
    <w:rsid w:val="220DB808"/>
    <w:rsid w:val="221C17CF"/>
    <w:rsid w:val="223F1CC5"/>
    <w:rsid w:val="224DF65B"/>
    <w:rsid w:val="226875ED"/>
    <w:rsid w:val="2286F6EF"/>
    <w:rsid w:val="22A8032F"/>
    <w:rsid w:val="22C24F00"/>
    <w:rsid w:val="230C70CD"/>
    <w:rsid w:val="2327BD4C"/>
    <w:rsid w:val="2343AB0B"/>
    <w:rsid w:val="2352BB43"/>
    <w:rsid w:val="23BE9FC0"/>
    <w:rsid w:val="23C8F713"/>
    <w:rsid w:val="24030BBB"/>
    <w:rsid w:val="2441B1AF"/>
    <w:rsid w:val="246376BD"/>
    <w:rsid w:val="247144EF"/>
    <w:rsid w:val="2472E23B"/>
    <w:rsid w:val="248A0582"/>
    <w:rsid w:val="24AF84F0"/>
    <w:rsid w:val="24B70C30"/>
    <w:rsid w:val="24C0BD28"/>
    <w:rsid w:val="24CD8FC1"/>
    <w:rsid w:val="252D8137"/>
    <w:rsid w:val="25B9E1FE"/>
    <w:rsid w:val="25BC85F7"/>
    <w:rsid w:val="25C71428"/>
    <w:rsid w:val="25F2DDE9"/>
    <w:rsid w:val="265280F3"/>
    <w:rsid w:val="26588E19"/>
    <w:rsid w:val="26855E6E"/>
    <w:rsid w:val="26B93464"/>
    <w:rsid w:val="27085434"/>
    <w:rsid w:val="2760CEBD"/>
    <w:rsid w:val="27868F20"/>
    <w:rsid w:val="27BFD5AC"/>
    <w:rsid w:val="27F1F9A3"/>
    <w:rsid w:val="281DB96D"/>
    <w:rsid w:val="2883DE9C"/>
    <w:rsid w:val="289BD39E"/>
    <w:rsid w:val="28C7CC6E"/>
    <w:rsid w:val="291DAB0A"/>
    <w:rsid w:val="2937A534"/>
    <w:rsid w:val="2959D1AB"/>
    <w:rsid w:val="299760E6"/>
    <w:rsid w:val="29A8C7C8"/>
    <w:rsid w:val="29AB5162"/>
    <w:rsid w:val="29E7886C"/>
    <w:rsid w:val="29EC3FB2"/>
    <w:rsid w:val="2A6A5673"/>
    <w:rsid w:val="2AA171DD"/>
    <w:rsid w:val="2AF0AC40"/>
    <w:rsid w:val="2B0D1AB0"/>
    <w:rsid w:val="2B5F62EB"/>
    <w:rsid w:val="2C182076"/>
    <w:rsid w:val="2C38C63B"/>
    <w:rsid w:val="2C48C943"/>
    <w:rsid w:val="2C625B90"/>
    <w:rsid w:val="2C6D6A16"/>
    <w:rsid w:val="2CA07045"/>
    <w:rsid w:val="2CD504AC"/>
    <w:rsid w:val="2D04DE6E"/>
    <w:rsid w:val="2D505165"/>
    <w:rsid w:val="2D677F52"/>
    <w:rsid w:val="2DACE4A1"/>
    <w:rsid w:val="2DCC6946"/>
    <w:rsid w:val="2DE965A3"/>
    <w:rsid w:val="2DF6A1D1"/>
    <w:rsid w:val="2DFB1942"/>
    <w:rsid w:val="2E2D901D"/>
    <w:rsid w:val="2E90DBF9"/>
    <w:rsid w:val="2EADB2CC"/>
    <w:rsid w:val="2EB4A9ED"/>
    <w:rsid w:val="2EE501B2"/>
    <w:rsid w:val="2EF1D5E5"/>
    <w:rsid w:val="2F0FF374"/>
    <w:rsid w:val="2F3C69B5"/>
    <w:rsid w:val="2F691A74"/>
    <w:rsid w:val="2F7AA949"/>
    <w:rsid w:val="2F96AF95"/>
    <w:rsid w:val="3112494B"/>
    <w:rsid w:val="31697AEA"/>
    <w:rsid w:val="321B7EE1"/>
    <w:rsid w:val="32523B8E"/>
    <w:rsid w:val="327D5B57"/>
    <w:rsid w:val="32F54006"/>
    <w:rsid w:val="32FF2E8B"/>
    <w:rsid w:val="330045C6"/>
    <w:rsid w:val="3303B974"/>
    <w:rsid w:val="332A3D9A"/>
    <w:rsid w:val="3352048B"/>
    <w:rsid w:val="3369E7E1"/>
    <w:rsid w:val="337FEECE"/>
    <w:rsid w:val="33804447"/>
    <w:rsid w:val="33859147"/>
    <w:rsid w:val="33AD37DD"/>
    <w:rsid w:val="33B5D95D"/>
    <w:rsid w:val="33B9FBD2"/>
    <w:rsid w:val="33D7CAD1"/>
    <w:rsid w:val="33E427E2"/>
    <w:rsid w:val="33F0E713"/>
    <w:rsid w:val="34089B39"/>
    <w:rsid w:val="3409F0D3"/>
    <w:rsid w:val="34102993"/>
    <w:rsid w:val="3425FCCE"/>
    <w:rsid w:val="34300692"/>
    <w:rsid w:val="347E1B59"/>
    <w:rsid w:val="34A91360"/>
    <w:rsid w:val="34AA4913"/>
    <w:rsid w:val="34CCAE74"/>
    <w:rsid w:val="34D6545A"/>
    <w:rsid w:val="34FA9A62"/>
    <w:rsid w:val="34FB3BC8"/>
    <w:rsid w:val="3517E455"/>
    <w:rsid w:val="355A2B7C"/>
    <w:rsid w:val="359FA73B"/>
    <w:rsid w:val="36DE7B4A"/>
    <w:rsid w:val="36DF0C59"/>
    <w:rsid w:val="36E6DB4A"/>
    <w:rsid w:val="36F5444B"/>
    <w:rsid w:val="36FA927E"/>
    <w:rsid w:val="373A3ED7"/>
    <w:rsid w:val="3786B91F"/>
    <w:rsid w:val="378843C7"/>
    <w:rsid w:val="37D0EF9F"/>
    <w:rsid w:val="37F98B4D"/>
    <w:rsid w:val="381A5412"/>
    <w:rsid w:val="384871AB"/>
    <w:rsid w:val="390CF80E"/>
    <w:rsid w:val="393B6BBB"/>
    <w:rsid w:val="3959E4B1"/>
    <w:rsid w:val="3995A517"/>
    <w:rsid w:val="3A23CA44"/>
    <w:rsid w:val="3A572BF6"/>
    <w:rsid w:val="3A743BAE"/>
    <w:rsid w:val="3AB80594"/>
    <w:rsid w:val="3AC0A357"/>
    <w:rsid w:val="3ACE42EB"/>
    <w:rsid w:val="3B40665B"/>
    <w:rsid w:val="3B7D6E11"/>
    <w:rsid w:val="3BBA79D7"/>
    <w:rsid w:val="3BBD7168"/>
    <w:rsid w:val="3BC9C028"/>
    <w:rsid w:val="3D3447CC"/>
    <w:rsid w:val="3D3EBE7F"/>
    <w:rsid w:val="3D708B10"/>
    <w:rsid w:val="3D70D80C"/>
    <w:rsid w:val="3DA0B492"/>
    <w:rsid w:val="3E1ADC58"/>
    <w:rsid w:val="3E6BEEFE"/>
    <w:rsid w:val="3F245E8F"/>
    <w:rsid w:val="3F495C68"/>
    <w:rsid w:val="3FD39BBC"/>
    <w:rsid w:val="4013BCA6"/>
    <w:rsid w:val="403FFF67"/>
    <w:rsid w:val="40A7D613"/>
    <w:rsid w:val="40B495C4"/>
    <w:rsid w:val="40E2BC8F"/>
    <w:rsid w:val="411A2930"/>
    <w:rsid w:val="4159A761"/>
    <w:rsid w:val="41718478"/>
    <w:rsid w:val="4176C9DE"/>
    <w:rsid w:val="41AB0F95"/>
    <w:rsid w:val="41B523C1"/>
    <w:rsid w:val="421B5DB7"/>
    <w:rsid w:val="425FEB60"/>
    <w:rsid w:val="4268F567"/>
    <w:rsid w:val="426B6223"/>
    <w:rsid w:val="42AA689C"/>
    <w:rsid w:val="42D8056C"/>
    <w:rsid w:val="42E768E1"/>
    <w:rsid w:val="43074197"/>
    <w:rsid w:val="4353AEB1"/>
    <w:rsid w:val="435588DB"/>
    <w:rsid w:val="43DADDAE"/>
    <w:rsid w:val="44547A65"/>
    <w:rsid w:val="44966436"/>
    <w:rsid w:val="44B3028F"/>
    <w:rsid w:val="44C10304"/>
    <w:rsid w:val="44D6F0FE"/>
    <w:rsid w:val="4502B0F8"/>
    <w:rsid w:val="4508EAE4"/>
    <w:rsid w:val="450A188C"/>
    <w:rsid w:val="4592E6E9"/>
    <w:rsid w:val="45D39651"/>
    <w:rsid w:val="45E0E4CD"/>
    <w:rsid w:val="45EB1991"/>
    <w:rsid w:val="45F0D80C"/>
    <w:rsid w:val="461FE4CE"/>
    <w:rsid w:val="4651DB1D"/>
    <w:rsid w:val="46576B31"/>
    <w:rsid w:val="468E70D8"/>
    <w:rsid w:val="46960229"/>
    <w:rsid w:val="46BFB919"/>
    <w:rsid w:val="46CE3902"/>
    <w:rsid w:val="46F19183"/>
    <w:rsid w:val="4744CF92"/>
    <w:rsid w:val="4768FA86"/>
    <w:rsid w:val="4788CAC4"/>
    <w:rsid w:val="479E95E5"/>
    <w:rsid w:val="47AFC886"/>
    <w:rsid w:val="47C0F920"/>
    <w:rsid w:val="47C87894"/>
    <w:rsid w:val="480AD972"/>
    <w:rsid w:val="480D6D54"/>
    <w:rsid w:val="4824FD38"/>
    <w:rsid w:val="48325178"/>
    <w:rsid w:val="4837320C"/>
    <w:rsid w:val="48764C82"/>
    <w:rsid w:val="48C93EEC"/>
    <w:rsid w:val="48EBF4C0"/>
    <w:rsid w:val="491C99C1"/>
    <w:rsid w:val="4924E28D"/>
    <w:rsid w:val="49A6C671"/>
    <w:rsid w:val="49BD5B94"/>
    <w:rsid w:val="49C4F074"/>
    <w:rsid w:val="49C971DD"/>
    <w:rsid w:val="4A14B803"/>
    <w:rsid w:val="4A35795A"/>
    <w:rsid w:val="4A3F5EAD"/>
    <w:rsid w:val="4A4E94BA"/>
    <w:rsid w:val="4A78F70C"/>
    <w:rsid w:val="4A7D7DEE"/>
    <w:rsid w:val="4ACA3161"/>
    <w:rsid w:val="4AD82394"/>
    <w:rsid w:val="4B0B0142"/>
    <w:rsid w:val="4B174035"/>
    <w:rsid w:val="4B1D706C"/>
    <w:rsid w:val="4B4F4138"/>
    <w:rsid w:val="4B5DEF8C"/>
    <w:rsid w:val="4B8260C1"/>
    <w:rsid w:val="4B8F774E"/>
    <w:rsid w:val="4B93AB52"/>
    <w:rsid w:val="4BF2E9B3"/>
    <w:rsid w:val="4BF986E1"/>
    <w:rsid w:val="4BFB3F7C"/>
    <w:rsid w:val="4C4A4E32"/>
    <w:rsid w:val="4C6C8588"/>
    <w:rsid w:val="4C70D2D3"/>
    <w:rsid w:val="4CB8A0D1"/>
    <w:rsid w:val="4CDA77CA"/>
    <w:rsid w:val="4CDB8B5B"/>
    <w:rsid w:val="4CF081AD"/>
    <w:rsid w:val="4D2DEE7E"/>
    <w:rsid w:val="4D37B800"/>
    <w:rsid w:val="4D63BBE7"/>
    <w:rsid w:val="4DB15797"/>
    <w:rsid w:val="4DE92BE2"/>
    <w:rsid w:val="4E18976F"/>
    <w:rsid w:val="4E5D54FF"/>
    <w:rsid w:val="4EB8FBC2"/>
    <w:rsid w:val="4F382CEF"/>
    <w:rsid w:val="4F3D44D0"/>
    <w:rsid w:val="4F94C9CA"/>
    <w:rsid w:val="4FA51C7B"/>
    <w:rsid w:val="5016558C"/>
    <w:rsid w:val="50315CB4"/>
    <w:rsid w:val="504703EE"/>
    <w:rsid w:val="5053697B"/>
    <w:rsid w:val="507E503D"/>
    <w:rsid w:val="508583F9"/>
    <w:rsid w:val="509F71CA"/>
    <w:rsid w:val="50F76B7E"/>
    <w:rsid w:val="5100640D"/>
    <w:rsid w:val="5108875E"/>
    <w:rsid w:val="511F8807"/>
    <w:rsid w:val="513FD6D8"/>
    <w:rsid w:val="51D96E96"/>
    <w:rsid w:val="521AF969"/>
    <w:rsid w:val="52670B08"/>
    <w:rsid w:val="528E4C75"/>
    <w:rsid w:val="52AEA62E"/>
    <w:rsid w:val="52B7E4D5"/>
    <w:rsid w:val="53184D13"/>
    <w:rsid w:val="53370E39"/>
    <w:rsid w:val="5394C6E5"/>
    <w:rsid w:val="53CFE561"/>
    <w:rsid w:val="53D29DE0"/>
    <w:rsid w:val="53DDA204"/>
    <w:rsid w:val="53EBE3DD"/>
    <w:rsid w:val="5429B334"/>
    <w:rsid w:val="54448548"/>
    <w:rsid w:val="54881C37"/>
    <w:rsid w:val="548E3B51"/>
    <w:rsid w:val="54AE83FA"/>
    <w:rsid w:val="55097662"/>
    <w:rsid w:val="550F8CB5"/>
    <w:rsid w:val="552B32F7"/>
    <w:rsid w:val="552B3800"/>
    <w:rsid w:val="5543E031"/>
    <w:rsid w:val="5564EBA7"/>
    <w:rsid w:val="55CAC796"/>
    <w:rsid w:val="55D3A8B4"/>
    <w:rsid w:val="55F6B088"/>
    <w:rsid w:val="5612C32C"/>
    <w:rsid w:val="56209166"/>
    <w:rsid w:val="5679EF66"/>
    <w:rsid w:val="56890BE5"/>
    <w:rsid w:val="57A1F660"/>
    <w:rsid w:val="57B3662D"/>
    <w:rsid w:val="5822A501"/>
    <w:rsid w:val="58426704"/>
    <w:rsid w:val="5873C315"/>
    <w:rsid w:val="5895ABC4"/>
    <w:rsid w:val="58A1995C"/>
    <w:rsid w:val="58A637FB"/>
    <w:rsid w:val="58E7E1EC"/>
    <w:rsid w:val="58EA07C8"/>
    <w:rsid w:val="590516A8"/>
    <w:rsid w:val="59472A70"/>
    <w:rsid w:val="596FEDF9"/>
    <w:rsid w:val="598E6A32"/>
    <w:rsid w:val="59D69953"/>
    <w:rsid w:val="59E942EB"/>
    <w:rsid w:val="5A510EA9"/>
    <w:rsid w:val="5A5121A3"/>
    <w:rsid w:val="5AAA3B22"/>
    <w:rsid w:val="5B26DDDC"/>
    <w:rsid w:val="5B3105D2"/>
    <w:rsid w:val="5B817D61"/>
    <w:rsid w:val="5B8ED8BF"/>
    <w:rsid w:val="5BCBA35F"/>
    <w:rsid w:val="5BD6A5AB"/>
    <w:rsid w:val="5BEB1C97"/>
    <w:rsid w:val="5C4C0B89"/>
    <w:rsid w:val="5C9B2A37"/>
    <w:rsid w:val="5CCB42EE"/>
    <w:rsid w:val="5CEE0183"/>
    <w:rsid w:val="5D100252"/>
    <w:rsid w:val="5D18E238"/>
    <w:rsid w:val="5D51B18F"/>
    <w:rsid w:val="5D7C0CFB"/>
    <w:rsid w:val="5DD569BC"/>
    <w:rsid w:val="5DDAA841"/>
    <w:rsid w:val="5E65A908"/>
    <w:rsid w:val="5E854D73"/>
    <w:rsid w:val="5EA9D68D"/>
    <w:rsid w:val="5EE0F8DC"/>
    <w:rsid w:val="5EEF1619"/>
    <w:rsid w:val="5EF3C767"/>
    <w:rsid w:val="5F6C6F92"/>
    <w:rsid w:val="5F810196"/>
    <w:rsid w:val="5FB6D23A"/>
    <w:rsid w:val="5FCA56E0"/>
    <w:rsid w:val="5FD9B7D3"/>
    <w:rsid w:val="602FBEFF"/>
    <w:rsid w:val="60BC2B65"/>
    <w:rsid w:val="61006EF3"/>
    <w:rsid w:val="61105E50"/>
    <w:rsid w:val="611904F9"/>
    <w:rsid w:val="61388D25"/>
    <w:rsid w:val="61749E3D"/>
    <w:rsid w:val="617F95AB"/>
    <w:rsid w:val="61873F45"/>
    <w:rsid w:val="61DBB88B"/>
    <w:rsid w:val="6201613C"/>
    <w:rsid w:val="622A6544"/>
    <w:rsid w:val="62B02EBD"/>
    <w:rsid w:val="62D56713"/>
    <w:rsid w:val="62D5AC22"/>
    <w:rsid w:val="62E8E4AB"/>
    <w:rsid w:val="630551B4"/>
    <w:rsid w:val="634C2547"/>
    <w:rsid w:val="6352B9D2"/>
    <w:rsid w:val="6362A013"/>
    <w:rsid w:val="636F7CBB"/>
    <w:rsid w:val="6379483F"/>
    <w:rsid w:val="639D98D1"/>
    <w:rsid w:val="63BB2EB3"/>
    <w:rsid w:val="63BCD94A"/>
    <w:rsid w:val="641E2E62"/>
    <w:rsid w:val="6461AB9F"/>
    <w:rsid w:val="6492F761"/>
    <w:rsid w:val="64DEAD3E"/>
    <w:rsid w:val="653B5B39"/>
    <w:rsid w:val="653C62E6"/>
    <w:rsid w:val="65543846"/>
    <w:rsid w:val="6554C905"/>
    <w:rsid w:val="65674BC9"/>
    <w:rsid w:val="656BD245"/>
    <w:rsid w:val="658578D0"/>
    <w:rsid w:val="659E68CB"/>
    <w:rsid w:val="65E01F61"/>
    <w:rsid w:val="65EFD4BC"/>
    <w:rsid w:val="65F92D92"/>
    <w:rsid w:val="6604A01E"/>
    <w:rsid w:val="6642969D"/>
    <w:rsid w:val="66CE86A3"/>
    <w:rsid w:val="66D5A73A"/>
    <w:rsid w:val="66EB0C45"/>
    <w:rsid w:val="66ED1CC6"/>
    <w:rsid w:val="673856EA"/>
    <w:rsid w:val="673C7232"/>
    <w:rsid w:val="677E20AF"/>
    <w:rsid w:val="67807515"/>
    <w:rsid w:val="67B7D876"/>
    <w:rsid w:val="67D7B4CA"/>
    <w:rsid w:val="67F878AF"/>
    <w:rsid w:val="689263E7"/>
    <w:rsid w:val="689988A1"/>
    <w:rsid w:val="68EB6118"/>
    <w:rsid w:val="6908F7AB"/>
    <w:rsid w:val="692199E2"/>
    <w:rsid w:val="6922B5AD"/>
    <w:rsid w:val="6930BB91"/>
    <w:rsid w:val="69F0D45D"/>
    <w:rsid w:val="6B10B666"/>
    <w:rsid w:val="6B3F72EE"/>
    <w:rsid w:val="6B5FACBE"/>
    <w:rsid w:val="6B64B69E"/>
    <w:rsid w:val="6B80AC79"/>
    <w:rsid w:val="6B8B1A86"/>
    <w:rsid w:val="6B9E22EE"/>
    <w:rsid w:val="6C013C03"/>
    <w:rsid w:val="6C081507"/>
    <w:rsid w:val="6C0FADF0"/>
    <w:rsid w:val="6C27CE2E"/>
    <w:rsid w:val="6C3421E7"/>
    <w:rsid w:val="6C7D44AB"/>
    <w:rsid w:val="6C84DDBC"/>
    <w:rsid w:val="6CB6E223"/>
    <w:rsid w:val="6CEC3179"/>
    <w:rsid w:val="6CFA7FFF"/>
    <w:rsid w:val="6D6E3899"/>
    <w:rsid w:val="6DAC21EB"/>
    <w:rsid w:val="6DCD3B79"/>
    <w:rsid w:val="6DDA0BB0"/>
    <w:rsid w:val="6E3D98B1"/>
    <w:rsid w:val="6E6AEBF9"/>
    <w:rsid w:val="6E9F5AAA"/>
    <w:rsid w:val="6EA09CF3"/>
    <w:rsid w:val="6EB5A1CE"/>
    <w:rsid w:val="6F003C39"/>
    <w:rsid w:val="6F5AD1A8"/>
    <w:rsid w:val="6FA827EF"/>
    <w:rsid w:val="6FE9FBF6"/>
    <w:rsid w:val="6FF28427"/>
    <w:rsid w:val="703F8FA0"/>
    <w:rsid w:val="70D74199"/>
    <w:rsid w:val="71563B07"/>
    <w:rsid w:val="71819EF3"/>
    <w:rsid w:val="718CF74D"/>
    <w:rsid w:val="71A761C5"/>
    <w:rsid w:val="71AF775B"/>
    <w:rsid w:val="71CBBB7D"/>
    <w:rsid w:val="72561F40"/>
    <w:rsid w:val="72933962"/>
    <w:rsid w:val="72ECE080"/>
    <w:rsid w:val="72EE1F83"/>
    <w:rsid w:val="72FB83E2"/>
    <w:rsid w:val="7306F740"/>
    <w:rsid w:val="731343C5"/>
    <w:rsid w:val="731A402C"/>
    <w:rsid w:val="736E6804"/>
    <w:rsid w:val="73A7622D"/>
    <w:rsid w:val="73F5827A"/>
    <w:rsid w:val="74094D34"/>
    <w:rsid w:val="74324ECF"/>
    <w:rsid w:val="74AA8554"/>
    <w:rsid w:val="74CEC3C4"/>
    <w:rsid w:val="74EB3759"/>
    <w:rsid w:val="75402854"/>
    <w:rsid w:val="755C4661"/>
    <w:rsid w:val="759EC878"/>
    <w:rsid w:val="75A81524"/>
    <w:rsid w:val="75BAFDA2"/>
    <w:rsid w:val="76194CC5"/>
    <w:rsid w:val="76669945"/>
    <w:rsid w:val="7700E0A5"/>
    <w:rsid w:val="77290595"/>
    <w:rsid w:val="77400F78"/>
    <w:rsid w:val="775AAEF3"/>
    <w:rsid w:val="7770D485"/>
    <w:rsid w:val="779FA541"/>
    <w:rsid w:val="77C54C34"/>
    <w:rsid w:val="77D42A6E"/>
    <w:rsid w:val="780584F7"/>
    <w:rsid w:val="7813E571"/>
    <w:rsid w:val="78323C5D"/>
    <w:rsid w:val="78C5DAAA"/>
    <w:rsid w:val="78ECB43A"/>
    <w:rsid w:val="78F232E5"/>
    <w:rsid w:val="79180607"/>
    <w:rsid w:val="7939F807"/>
    <w:rsid w:val="79783B6D"/>
    <w:rsid w:val="79D45D13"/>
    <w:rsid w:val="7A073229"/>
    <w:rsid w:val="7A5F7D18"/>
    <w:rsid w:val="7A7ECB24"/>
    <w:rsid w:val="7A83F673"/>
    <w:rsid w:val="7ADD092E"/>
    <w:rsid w:val="7B42FAB9"/>
    <w:rsid w:val="7B5EE359"/>
    <w:rsid w:val="7B86CF0C"/>
    <w:rsid w:val="7B995B27"/>
    <w:rsid w:val="7BAE35AD"/>
    <w:rsid w:val="7BB6B7C4"/>
    <w:rsid w:val="7BD14A3E"/>
    <w:rsid w:val="7C26A5AC"/>
    <w:rsid w:val="7C677212"/>
    <w:rsid w:val="7C7266FA"/>
    <w:rsid w:val="7CA4952A"/>
    <w:rsid w:val="7CC68481"/>
    <w:rsid w:val="7CEB5040"/>
    <w:rsid w:val="7D1D0027"/>
    <w:rsid w:val="7D3E0F50"/>
    <w:rsid w:val="7D5CB7EE"/>
    <w:rsid w:val="7D610F11"/>
    <w:rsid w:val="7D782E90"/>
    <w:rsid w:val="7D7CB3BD"/>
    <w:rsid w:val="7DACDC6F"/>
    <w:rsid w:val="7DC03D27"/>
    <w:rsid w:val="7DD812D8"/>
    <w:rsid w:val="7DEB3016"/>
    <w:rsid w:val="7E07CA0E"/>
    <w:rsid w:val="7E173A78"/>
    <w:rsid w:val="7E42CC78"/>
    <w:rsid w:val="7E5B63DF"/>
    <w:rsid w:val="7E5DC68C"/>
    <w:rsid w:val="7E62B7FF"/>
    <w:rsid w:val="7E760A73"/>
    <w:rsid w:val="7E8E153A"/>
    <w:rsid w:val="7EAA8BE6"/>
    <w:rsid w:val="7EB4FFB9"/>
    <w:rsid w:val="7EC1B7A6"/>
    <w:rsid w:val="7ED79AA4"/>
    <w:rsid w:val="7EE1DC13"/>
    <w:rsid w:val="7EEB9F26"/>
    <w:rsid w:val="7EFE108E"/>
    <w:rsid w:val="7F052FFA"/>
    <w:rsid w:val="7F670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B10EA"/>
  <w15:chartTrackingRefBased/>
  <w15:docId w15:val="{F13257D3-CABF-418C-97DF-68D8DB9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F6"/>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501F6"/>
    <w:pPr>
      <w:spacing w:before="167"/>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8F"/>
    <w:pPr>
      <w:tabs>
        <w:tab w:val="center" w:pos="4513"/>
        <w:tab w:val="right" w:pos="9026"/>
      </w:tabs>
    </w:pPr>
  </w:style>
  <w:style w:type="character" w:customStyle="1" w:styleId="HeaderChar">
    <w:name w:val="Header Char"/>
    <w:basedOn w:val="DefaultParagraphFont"/>
    <w:link w:val="Header"/>
    <w:uiPriority w:val="99"/>
    <w:rsid w:val="00AC3C8F"/>
  </w:style>
  <w:style w:type="paragraph" w:styleId="Footer">
    <w:name w:val="footer"/>
    <w:basedOn w:val="Normal"/>
    <w:link w:val="FooterChar"/>
    <w:uiPriority w:val="99"/>
    <w:unhideWhenUsed/>
    <w:rsid w:val="00AC3C8F"/>
    <w:pPr>
      <w:tabs>
        <w:tab w:val="center" w:pos="4513"/>
        <w:tab w:val="right" w:pos="9026"/>
      </w:tabs>
    </w:pPr>
  </w:style>
  <w:style w:type="character" w:customStyle="1" w:styleId="FooterChar">
    <w:name w:val="Footer Char"/>
    <w:basedOn w:val="DefaultParagraphFont"/>
    <w:link w:val="Footer"/>
    <w:uiPriority w:val="99"/>
    <w:rsid w:val="00AC3C8F"/>
  </w:style>
  <w:style w:type="paragraph" w:styleId="Title">
    <w:name w:val="Title"/>
    <w:basedOn w:val="Normal"/>
    <w:link w:val="TitleChar"/>
    <w:uiPriority w:val="10"/>
    <w:qFormat/>
    <w:rsid w:val="007501F6"/>
    <w:pPr>
      <w:spacing w:before="356"/>
      <w:ind w:left="533"/>
    </w:pPr>
    <w:rPr>
      <w:b/>
      <w:bCs/>
      <w:sz w:val="80"/>
      <w:szCs w:val="80"/>
    </w:rPr>
  </w:style>
  <w:style w:type="character" w:customStyle="1" w:styleId="TitleChar">
    <w:name w:val="Title Char"/>
    <w:basedOn w:val="DefaultParagraphFont"/>
    <w:link w:val="Title"/>
    <w:uiPriority w:val="10"/>
    <w:rsid w:val="007501F6"/>
    <w:rPr>
      <w:rFonts w:ascii="Arial" w:eastAsia="Arial" w:hAnsi="Arial" w:cs="Arial"/>
      <w:b/>
      <w:bCs/>
      <w:sz w:val="80"/>
      <w:szCs w:val="80"/>
      <w:lang w:val="en-US"/>
    </w:rPr>
  </w:style>
  <w:style w:type="paragraph" w:styleId="BodyText">
    <w:name w:val="Body Text"/>
    <w:basedOn w:val="Normal"/>
    <w:link w:val="BodyTextChar"/>
    <w:uiPriority w:val="1"/>
    <w:qFormat/>
    <w:rsid w:val="007501F6"/>
    <w:rPr>
      <w:sz w:val="24"/>
      <w:szCs w:val="24"/>
    </w:rPr>
  </w:style>
  <w:style w:type="character" w:customStyle="1" w:styleId="BodyTextChar">
    <w:name w:val="Body Text Char"/>
    <w:basedOn w:val="DefaultParagraphFont"/>
    <w:link w:val="BodyText"/>
    <w:uiPriority w:val="1"/>
    <w:rsid w:val="007501F6"/>
    <w:rPr>
      <w:rFonts w:ascii="Arial" w:eastAsia="Arial" w:hAnsi="Arial" w:cs="Arial"/>
      <w:sz w:val="24"/>
      <w:szCs w:val="24"/>
      <w:lang w:val="en-US"/>
    </w:rPr>
  </w:style>
  <w:style w:type="paragraph" w:customStyle="1" w:styleId="TableParagraph">
    <w:name w:val="Table Paragraph"/>
    <w:basedOn w:val="Normal"/>
    <w:uiPriority w:val="1"/>
    <w:qFormat/>
    <w:rsid w:val="007501F6"/>
  </w:style>
  <w:style w:type="character" w:customStyle="1" w:styleId="Heading1Char">
    <w:name w:val="Heading 1 Char"/>
    <w:basedOn w:val="DefaultParagraphFont"/>
    <w:link w:val="Heading1"/>
    <w:uiPriority w:val="9"/>
    <w:rsid w:val="007501F6"/>
    <w:rPr>
      <w:rFonts w:ascii="Arial" w:eastAsia="Arial" w:hAnsi="Arial" w:cs="Arial"/>
      <w:b/>
      <w:bCs/>
      <w:sz w:val="28"/>
      <w:szCs w:val="28"/>
      <w:lang w:val="en-US"/>
    </w:rPr>
  </w:style>
  <w:style w:type="paragraph" w:styleId="ListParagraph">
    <w:name w:val="List Paragraph"/>
    <w:basedOn w:val="Normal"/>
    <w:uiPriority w:val="34"/>
    <w:qFormat/>
    <w:rsid w:val="007501F6"/>
    <w:pPr>
      <w:ind w:left="720"/>
      <w:contextualSpacing/>
    </w:pPr>
  </w:style>
  <w:style w:type="character" w:styleId="Hyperlink">
    <w:name w:val="Hyperlink"/>
    <w:basedOn w:val="DefaultParagraphFont"/>
    <w:uiPriority w:val="99"/>
    <w:unhideWhenUsed/>
    <w:rsid w:val="00363E0F"/>
    <w:rPr>
      <w:color w:val="0563C1" w:themeColor="hyperlink"/>
      <w:u w:val="single"/>
    </w:rPr>
  </w:style>
  <w:style w:type="table" w:styleId="TableGrid">
    <w:name w:val="Table Grid"/>
    <w:basedOn w:val="TableNormal"/>
    <w:uiPriority w:val="39"/>
    <w:rsid w:val="000C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70F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23B39"/>
    <w:rPr>
      <w:color w:val="605E5C"/>
      <w:shd w:val="clear" w:color="auto" w:fill="E1DFDD"/>
    </w:rPr>
  </w:style>
  <w:style w:type="paragraph" w:customStyle="1" w:styleId="pf0">
    <w:name w:val="pf0"/>
    <w:basedOn w:val="Normal"/>
    <w:rsid w:val="00AD60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D6029"/>
    <w:rPr>
      <w:rFonts w:ascii="Segoe UI" w:hAnsi="Segoe UI" w:cs="Segoe UI" w:hint="default"/>
      <w:sz w:val="18"/>
      <w:szCs w:val="18"/>
    </w:rPr>
  </w:style>
  <w:style w:type="character" w:styleId="CommentReference">
    <w:name w:val="annotation reference"/>
    <w:basedOn w:val="DefaultParagraphFont"/>
    <w:uiPriority w:val="99"/>
    <w:semiHidden/>
    <w:unhideWhenUsed/>
    <w:rsid w:val="004C4428"/>
    <w:rPr>
      <w:sz w:val="16"/>
      <w:szCs w:val="16"/>
    </w:rPr>
  </w:style>
  <w:style w:type="paragraph" w:styleId="CommentText">
    <w:name w:val="annotation text"/>
    <w:basedOn w:val="Normal"/>
    <w:link w:val="CommentTextChar"/>
    <w:uiPriority w:val="99"/>
    <w:unhideWhenUsed/>
    <w:rsid w:val="004C4428"/>
    <w:rPr>
      <w:sz w:val="20"/>
      <w:szCs w:val="20"/>
    </w:rPr>
  </w:style>
  <w:style w:type="character" w:customStyle="1" w:styleId="CommentTextChar">
    <w:name w:val="Comment Text Char"/>
    <w:basedOn w:val="DefaultParagraphFont"/>
    <w:link w:val="CommentText"/>
    <w:uiPriority w:val="99"/>
    <w:rsid w:val="004C442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C4428"/>
    <w:rPr>
      <w:b/>
      <w:bCs/>
    </w:rPr>
  </w:style>
  <w:style w:type="character" w:customStyle="1" w:styleId="CommentSubjectChar">
    <w:name w:val="Comment Subject Char"/>
    <w:basedOn w:val="CommentTextChar"/>
    <w:link w:val="CommentSubject"/>
    <w:uiPriority w:val="99"/>
    <w:semiHidden/>
    <w:rsid w:val="004C4428"/>
    <w:rPr>
      <w:rFonts w:ascii="Arial" w:eastAsia="Arial" w:hAnsi="Arial" w:cs="Arial"/>
      <w:b/>
      <w:bCs/>
      <w:sz w:val="20"/>
      <w:szCs w:val="20"/>
      <w:lang w:val="en-US"/>
    </w:rPr>
  </w:style>
  <w:style w:type="character" w:styleId="Strong">
    <w:name w:val="Strong"/>
    <w:basedOn w:val="DefaultParagraphFont"/>
    <w:uiPriority w:val="22"/>
    <w:qFormat/>
    <w:rsid w:val="00F027AE"/>
    <w:rPr>
      <w:b/>
      <w:bCs/>
    </w:rPr>
  </w:style>
  <w:style w:type="paragraph" w:styleId="Revision">
    <w:name w:val="Revision"/>
    <w:hidden/>
    <w:uiPriority w:val="99"/>
    <w:semiHidden/>
    <w:rsid w:val="00367BBE"/>
    <w:pPr>
      <w:spacing w:after="0" w:line="240" w:lineRule="auto"/>
    </w:pPr>
    <w:rPr>
      <w:rFonts w:ascii="Arial" w:eastAsia="Arial" w:hAnsi="Arial" w:cs="Arial"/>
      <w:lang w:val="en-US"/>
    </w:rPr>
  </w:style>
  <w:style w:type="character" w:styleId="Mention">
    <w:name w:val="Mention"/>
    <w:basedOn w:val="DefaultParagraphFont"/>
    <w:uiPriority w:val="99"/>
    <w:unhideWhenUsed/>
    <w:rsid w:val="00E131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46433">
      <w:bodyDiv w:val="1"/>
      <w:marLeft w:val="0"/>
      <w:marRight w:val="0"/>
      <w:marTop w:val="0"/>
      <w:marBottom w:val="0"/>
      <w:divBdr>
        <w:top w:val="none" w:sz="0" w:space="0" w:color="auto"/>
        <w:left w:val="none" w:sz="0" w:space="0" w:color="auto"/>
        <w:bottom w:val="none" w:sz="0" w:space="0" w:color="auto"/>
        <w:right w:val="none" w:sz="0" w:space="0" w:color="auto"/>
      </w:divBdr>
    </w:div>
    <w:div w:id="618217873">
      <w:bodyDiv w:val="1"/>
      <w:marLeft w:val="0"/>
      <w:marRight w:val="0"/>
      <w:marTop w:val="0"/>
      <w:marBottom w:val="0"/>
      <w:divBdr>
        <w:top w:val="none" w:sz="0" w:space="0" w:color="auto"/>
        <w:left w:val="none" w:sz="0" w:space="0" w:color="auto"/>
        <w:bottom w:val="none" w:sz="0" w:space="0" w:color="auto"/>
        <w:right w:val="none" w:sz="0" w:space="0" w:color="auto"/>
      </w:divBdr>
    </w:div>
    <w:div w:id="681902573">
      <w:bodyDiv w:val="1"/>
      <w:marLeft w:val="0"/>
      <w:marRight w:val="0"/>
      <w:marTop w:val="0"/>
      <w:marBottom w:val="0"/>
      <w:divBdr>
        <w:top w:val="none" w:sz="0" w:space="0" w:color="auto"/>
        <w:left w:val="none" w:sz="0" w:space="0" w:color="auto"/>
        <w:bottom w:val="none" w:sz="0" w:space="0" w:color="auto"/>
        <w:right w:val="none" w:sz="0" w:space="0" w:color="auto"/>
      </w:divBdr>
    </w:div>
    <w:div w:id="950624430">
      <w:bodyDiv w:val="1"/>
      <w:marLeft w:val="0"/>
      <w:marRight w:val="0"/>
      <w:marTop w:val="0"/>
      <w:marBottom w:val="0"/>
      <w:divBdr>
        <w:top w:val="none" w:sz="0" w:space="0" w:color="auto"/>
        <w:left w:val="none" w:sz="0" w:space="0" w:color="auto"/>
        <w:bottom w:val="none" w:sz="0" w:space="0" w:color="auto"/>
        <w:right w:val="none" w:sz="0" w:space="0" w:color="auto"/>
      </w:divBdr>
    </w:div>
    <w:div w:id="1070467257">
      <w:bodyDiv w:val="1"/>
      <w:marLeft w:val="0"/>
      <w:marRight w:val="0"/>
      <w:marTop w:val="0"/>
      <w:marBottom w:val="0"/>
      <w:divBdr>
        <w:top w:val="none" w:sz="0" w:space="0" w:color="auto"/>
        <w:left w:val="none" w:sz="0" w:space="0" w:color="auto"/>
        <w:bottom w:val="none" w:sz="0" w:space="0" w:color="auto"/>
        <w:right w:val="none" w:sz="0" w:space="0" w:color="auto"/>
      </w:divBdr>
    </w:div>
    <w:div w:id="1130707634">
      <w:bodyDiv w:val="1"/>
      <w:marLeft w:val="0"/>
      <w:marRight w:val="0"/>
      <w:marTop w:val="0"/>
      <w:marBottom w:val="0"/>
      <w:divBdr>
        <w:top w:val="none" w:sz="0" w:space="0" w:color="auto"/>
        <w:left w:val="none" w:sz="0" w:space="0" w:color="auto"/>
        <w:bottom w:val="none" w:sz="0" w:space="0" w:color="auto"/>
        <w:right w:val="none" w:sz="0" w:space="0" w:color="auto"/>
      </w:divBdr>
    </w:div>
    <w:div w:id="1173186676">
      <w:bodyDiv w:val="1"/>
      <w:marLeft w:val="0"/>
      <w:marRight w:val="0"/>
      <w:marTop w:val="0"/>
      <w:marBottom w:val="0"/>
      <w:divBdr>
        <w:top w:val="none" w:sz="0" w:space="0" w:color="auto"/>
        <w:left w:val="none" w:sz="0" w:space="0" w:color="auto"/>
        <w:bottom w:val="none" w:sz="0" w:space="0" w:color="auto"/>
        <w:right w:val="none" w:sz="0" w:space="0" w:color="auto"/>
      </w:divBdr>
    </w:div>
    <w:div w:id="1430854114">
      <w:bodyDiv w:val="1"/>
      <w:marLeft w:val="0"/>
      <w:marRight w:val="0"/>
      <w:marTop w:val="0"/>
      <w:marBottom w:val="0"/>
      <w:divBdr>
        <w:top w:val="none" w:sz="0" w:space="0" w:color="auto"/>
        <w:left w:val="none" w:sz="0" w:space="0" w:color="auto"/>
        <w:bottom w:val="none" w:sz="0" w:space="0" w:color="auto"/>
        <w:right w:val="none" w:sz="0" w:space="0" w:color="auto"/>
      </w:divBdr>
    </w:div>
    <w:div w:id="1543057153">
      <w:bodyDiv w:val="1"/>
      <w:marLeft w:val="0"/>
      <w:marRight w:val="0"/>
      <w:marTop w:val="0"/>
      <w:marBottom w:val="0"/>
      <w:divBdr>
        <w:top w:val="none" w:sz="0" w:space="0" w:color="auto"/>
        <w:left w:val="none" w:sz="0" w:space="0" w:color="auto"/>
        <w:bottom w:val="none" w:sz="0" w:space="0" w:color="auto"/>
        <w:right w:val="none" w:sz="0" w:space="0" w:color="auto"/>
      </w:divBdr>
    </w:div>
    <w:div w:id="1590582257">
      <w:bodyDiv w:val="1"/>
      <w:marLeft w:val="0"/>
      <w:marRight w:val="0"/>
      <w:marTop w:val="0"/>
      <w:marBottom w:val="0"/>
      <w:divBdr>
        <w:top w:val="none" w:sz="0" w:space="0" w:color="auto"/>
        <w:left w:val="none" w:sz="0" w:space="0" w:color="auto"/>
        <w:bottom w:val="none" w:sz="0" w:space="0" w:color="auto"/>
        <w:right w:val="none" w:sz="0" w:space="0" w:color="auto"/>
      </w:divBdr>
    </w:div>
    <w:div w:id="1684478552">
      <w:bodyDiv w:val="1"/>
      <w:marLeft w:val="0"/>
      <w:marRight w:val="0"/>
      <w:marTop w:val="0"/>
      <w:marBottom w:val="0"/>
      <w:divBdr>
        <w:top w:val="none" w:sz="0" w:space="0" w:color="auto"/>
        <w:left w:val="none" w:sz="0" w:space="0" w:color="auto"/>
        <w:bottom w:val="none" w:sz="0" w:space="0" w:color="auto"/>
        <w:right w:val="none" w:sz="0" w:space="0" w:color="auto"/>
      </w:divBdr>
    </w:div>
    <w:div w:id="1700469095">
      <w:bodyDiv w:val="1"/>
      <w:marLeft w:val="0"/>
      <w:marRight w:val="0"/>
      <w:marTop w:val="0"/>
      <w:marBottom w:val="0"/>
      <w:divBdr>
        <w:top w:val="none" w:sz="0" w:space="0" w:color="auto"/>
        <w:left w:val="none" w:sz="0" w:space="0" w:color="auto"/>
        <w:bottom w:val="none" w:sz="0" w:space="0" w:color="auto"/>
        <w:right w:val="none" w:sz="0" w:space="0" w:color="auto"/>
      </w:divBdr>
    </w:div>
    <w:div w:id="1745755864">
      <w:bodyDiv w:val="1"/>
      <w:marLeft w:val="0"/>
      <w:marRight w:val="0"/>
      <w:marTop w:val="0"/>
      <w:marBottom w:val="0"/>
      <w:divBdr>
        <w:top w:val="none" w:sz="0" w:space="0" w:color="auto"/>
        <w:left w:val="none" w:sz="0" w:space="0" w:color="auto"/>
        <w:bottom w:val="none" w:sz="0" w:space="0" w:color="auto"/>
        <w:right w:val="none" w:sz="0" w:space="0" w:color="auto"/>
      </w:divBdr>
    </w:div>
    <w:div w:id="1960336416">
      <w:bodyDiv w:val="1"/>
      <w:marLeft w:val="0"/>
      <w:marRight w:val="0"/>
      <w:marTop w:val="0"/>
      <w:marBottom w:val="0"/>
      <w:divBdr>
        <w:top w:val="none" w:sz="0" w:space="0" w:color="auto"/>
        <w:left w:val="none" w:sz="0" w:space="0" w:color="auto"/>
        <w:bottom w:val="none" w:sz="0" w:space="0" w:color="auto"/>
        <w:right w:val="none" w:sz="0" w:space="0" w:color="auto"/>
      </w:divBdr>
    </w:div>
    <w:div w:id="2075925892">
      <w:bodyDiv w:val="1"/>
      <w:marLeft w:val="0"/>
      <w:marRight w:val="0"/>
      <w:marTop w:val="0"/>
      <w:marBottom w:val="0"/>
      <w:divBdr>
        <w:top w:val="none" w:sz="0" w:space="0" w:color="auto"/>
        <w:left w:val="none" w:sz="0" w:space="0" w:color="auto"/>
        <w:bottom w:val="none" w:sz="0" w:space="0" w:color="auto"/>
        <w:right w:val="none" w:sz="0" w:space="0" w:color="auto"/>
      </w:divBdr>
    </w:div>
    <w:div w:id="20860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quality-act-2010-guidance"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public-sector-equality-duty" TargetMode="External"/><Relationship Id="rId17" Type="http://schemas.openxmlformats.org/officeDocument/2006/relationships/hyperlink" Target="https://urlsand.esvalabs.com/?u=https%3A%2F%2Fprebook.apcoa.co.uk%2Faccessibility&amp;e=65610e1a&amp;h=7be6bf77&amp;f=y&amp;p=y"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apcoa.co.uk/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easternrailway.sharepoint.com/SitePages/Equality-Impact-Assessments-(EqIA).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coa.co.uk/data-prote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1F0DC2C8-C65C-458B-92E8-CE711317773D}">
    <t:Anchor>
      <t:Comment id="778843037"/>
    </t:Anchor>
    <t:History>
      <t:Event id="{71F5C13C-3E64-40EC-9101-7F171D1F45BB}" time="2025-02-06T12:31:29.351Z">
        <t:Attribution userId="S::alicia.andrews@southeasternrailway.co.uk::67f615d5-a8f1-428a-8d70-e925f85a71fa" userProvider="AD" userName="Andrews, Alicia"/>
        <t:Anchor>
          <t:Comment id="89582003"/>
        </t:Anchor>
        <t:Create/>
      </t:Event>
      <t:Event id="{2D7C4E92-BF8F-437E-A620-8986E73C4F1E}" time="2025-02-06T12:31:29.351Z">
        <t:Attribution userId="S::alicia.andrews@southeasternrailway.co.uk::67f615d5-a8f1-428a-8d70-e925f85a71fa" userProvider="AD" userName="Andrews, Alicia"/>
        <t:Anchor>
          <t:Comment id="89582003"/>
        </t:Anchor>
        <t:Assign userId="S::Ernestina.Owusu@southeasternrailway.co.uk::750c7bf1-3d0b-424f-8ad3-050eb9a91e48" userProvider="AD" userName="Owusu, Ernestina"/>
      </t:Event>
      <t:Event id="{BC6B5B50-B5C0-428E-8F93-757E43D3B749}" time="2025-02-06T12:31:29.351Z">
        <t:Attribution userId="S::alicia.andrews@southeasternrailway.co.uk::67f615d5-a8f1-428a-8d70-e925f85a71fa" userProvider="AD" userName="Andrews, Alicia"/>
        <t:Anchor>
          <t:Comment id="89582003"/>
        </t:Anchor>
        <t:SetTitle title="Yes, though I think we are still at continue with the work so I'd not planned to change @Owusu, Ernestina"/>
      </t:Event>
      <t:Event id="{DECA0E6E-BEAA-43EF-B876-24691E9E3E2C}" time="2025-02-11T12:41:11.811Z">
        <t:Attribution userId="S::Ernestina.Owusu@southeasternrailway.co.uk::750c7bf1-3d0b-424f-8ad3-050eb9a91e48" userProvider="AD" userName="Owusu, Ernestina"/>
        <t:Progress percentComplete="100"/>
      </t:Event>
    </t:History>
  </t:Task>
  <t:Task id="{0C75B819-FFC5-4900-A5B6-5015A7A3E2EF}">
    <t:Anchor>
      <t:Comment id="1650427861"/>
    </t:Anchor>
    <t:History>
      <t:Event id="{0EDBAEB0-1CE9-4DC8-9037-09A6DAEE8671}" time="2025-02-06T12:28:44.634Z">
        <t:Attribution userId="S::alicia.andrews@southeasternrailway.co.uk::67f615d5-a8f1-428a-8d70-e925f85a71fa" userProvider="AD" userName="Andrews, Alicia"/>
        <t:Anchor>
          <t:Comment id="107201827"/>
        </t:Anchor>
        <t:Create/>
      </t:Event>
      <t:Event id="{F768CCCF-0AF8-45C3-B3B1-C049D2C57CD1}" time="2025-02-06T12:28:44.634Z">
        <t:Attribution userId="S::alicia.andrews@southeasternrailway.co.uk::67f615d5-a8f1-428a-8d70-e925f85a71fa" userProvider="AD" userName="Andrews, Alicia"/>
        <t:Anchor>
          <t:Comment id="107201827"/>
        </t:Anchor>
        <t:Assign userId="S::Sherisse.Shelton-Smith@southeasternrailway.co.uk::6377c58a-e110-4018-bb36-f457612a0f7c" userProvider="AD" userName="Shelton-Smith, Sherisse"/>
      </t:Event>
      <t:Event id="{81F6C505-7DBC-491C-91E5-AEE3FC44ECCA}" time="2025-02-06T12:28:44.634Z">
        <t:Attribution userId="S::alicia.andrews@southeasternrailway.co.uk::67f615d5-a8f1-428a-8d70-e925f85a71fa" userProvider="AD" userName="Andrews, Alicia"/>
        <t:Anchor>
          <t:Comment id="107201827"/>
        </t:Anchor>
        <t:SetTitle title="Fair enough to remove @Shelton-Smith, Sherisse it's a useful supporting point we can bring out if challenged."/>
      </t:Event>
    </t:History>
  </t:Task>
  <t:Task id="{1375EA50-1577-4511-9A93-AC686330E29F}">
    <t:Anchor>
      <t:Comment id="218888713"/>
    </t:Anchor>
    <t:History>
      <t:Event id="{B3B66DE5-716B-4783-A7E8-BD63DBFCF6C4}" time="2024-08-14T11:09:23.737Z">
        <t:Attribution userId="S::ernestina.owusu@southeasternrailway.co.uk::750c7bf1-3d0b-424f-8ad3-050eb9a91e48" userProvider="AD" userName="Owusu, Ernestina"/>
        <t:Anchor>
          <t:Comment id="1386355493"/>
        </t:Anchor>
        <t:Create/>
      </t:Event>
      <t:Event id="{E357FDB0-3A67-4CE6-A8C1-A89543FD9327}" time="2024-08-14T11:09:23.737Z">
        <t:Attribution userId="S::ernestina.owusu@southeasternrailway.co.uk::750c7bf1-3d0b-424f-8ad3-050eb9a91e48" userProvider="AD" userName="Owusu, Ernestina"/>
        <t:Anchor>
          <t:Comment id="1386355493"/>
        </t:Anchor>
        <t:Assign userId="S::Peter.Stapleton@southeasternrailway.co.uk::04226b6c-ecfa-4f1f-a800-d52a4048e0d6" userProvider="AD" userName="Stapleton, Peter"/>
      </t:Event>
      <t:Event id="{5D7A2808-84DA-432D-97EF-CB7A1D2725E5}" time="2024-08-14T11:09:23.737Z">
        <t:Attribution userId="S::ernestina.owusu@southeasternrailway.co.uk::750c7bf1-3d0b-424f-8ad3-050eb9a91e48" userProvider="AD" userName="Owusu, Ernestina"/>
        <t:Anchor>
          <t:Comment id="1386355493"/>
        </t:Anchor>
        <t:SetTitle title="@Andrews, Alicia this is the date I was provided @Stapleton, Peter @Gooding, Sarah can you confirm if this is still the case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BE5328540474408AD9D785C049281D" ma:contentTypeVersion="4" ma:contentTypeDescription="Create a new document." ma:contentTypeScope="" ma:versionID="ed521a66f8e0d9fd675a263ac46d737e">
  <xsd:schema xmlns:xsd="http://www.w3.org/2001/XMLSchema" xmlns:xs="http://www.w3.org/2001/XMLSchema" xmlns:p="http://schemas.microsoft.com/office/2006/metadata/properties" xmlns:ns2="e9a697b3-91dd-4502-81e4-499e8d953a42" targetNamespace="http://schemas.microsoft.com/office/2006/metadata/properties" ma:root="true" ma:fieldsID="87f5a075fa4c4fbe31b2beaf7609c3f7" ns2:_="">
    <xsd:import namespace="e9a697b3-91dd-4502-81e4-499e8d953a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97b3-91dd-4502-81e4-499e8d953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9B70E-1C39-4C17-92B2-82DEE1E57BCA}">
  <ds:schemaRefs>
    <ds:schemaRef ds:uri="http://schemas.openxmlformats.org/officeDocument/2006/bibliography"/>
  </ds:schemaRefs>
</ds:datastoreItem>
</file>

<file path=customXml/itemProps2.xml><?xml version="1.0" encoding="utf-8"?>
<ds:datastoreItem xmlns:ds="http://schemas.openxmlformats.org/officeDocument/2006/customXml" ds:itemID="{434B4F0D-4464-4E1B-8645-6B86E5FE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97b3-91dd-4502-81e4-499e8d953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2E8F5-579D-4BA7-AC90-CB490545D441}">
  <ds:schemaRefs>
    <ds:schemaRef ds:uri="http://schemas.microsoft.com/sharepoint/v3/contenttype/forms"/>
  </ds:schemaRefs>
</ds:datastoreItem>
</file>

<file path=customXml/itemProps4.xml><?xml version="1.0" encoding="utf-8"?>
<ds:datastoreItem xmlns:ds="http://schemas.openxmlformats.org/officeDocument/2006/customXml" ds:itemID="{F2873C8E-BDCC-44D7-95E7-E83F45BCABE9}">
  <ds:schemaRefs>
    <ds:schemaRef ds:uri="http://schemas.microsoft.com/office/infopath/2007/PartnerControls"/>
    <ds:schemaRef ds:uri="http://purl.org/dc/terms/"/>
    <ds:schemaRef ds:uri="http://purl.org/dc/dcmitype/"/>
    <ds:schemaRef ds:uri="e9a697b3-91dd-4502-81e4-499e8d953a42"/>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4</TotalTime>
  <Pages>26</Pages>
  <Words>4690</Words>
  <Characters>26483</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31111</CharactersWithSpaces>
  <SharedDoc>false</SharedDoc>
  <HLinks>
    <vt:vector size="54" baseType="variant">
      <vt:variant>
        <vt:i4>3080293</vt:i4>
      </vt:variant>
      <vt:variant>
        <vt:i4>15</vt:i4>
      </vt:variant>
      <vt:variant>
        <vt:i4>0</vt:i4>
      </vt:variant>
      <vt:variant>
        <vt:i4>5</vt:i4>
      </vt:variant>
      <vt:variant>
        <vt:lpwstr>https://urlsand.esvalabs.com/?u=https%3A%2F%2Fprebook.apcoa.co.uk%2Faccessibility&amp;e=65610e1a&amp;h=7be6bf77&amp;f=y&amp;p=y</vt:lpwstr>
      </vt:variant>
      <vt:variant>
        <vt:lpwstr/>
      </vt:variant>
      <vt:variant>
        <vt:i4>7929979</vt:i4>
      </vt:variant>
      <vt:variant>
        <vt:i4>12</vt:i4>
      </vt:variant>
      <vt:variant>
        <vt:i4>0</vt:i4>
      </vt:variant>
      <vt:variant>
        <vt:i4>5</vt:i4>
      </vt:variant>
      <vt:variant>
        <vt:lpwstr>https://www.apcoa.co.uk/privacy-policy/</vt:lpwstr>
      </vt:variant>
      <vt:variant>
        <vt:lpwstr/>
      </vt:variant>
      <vt:variant>
        <vt:i4>131162</vt:i4>
      </vt:variant>
      <vt:variant>
        <vt:i4>9</vt:i4>
      </vt:variant>
      <vt:variant>
        <vt:i4>0</vt:i4>
      </vt:variant>
      <vt:variant>
        <vt:i4>5</vt:i4>
      </vt:variant>
      <vt:variant>
        <vt:lpwstr>https://www.apcoa.co.uk/data-protection/</vt:lpwstr>
      </vt:variant>
      <vt:variant>
        <vt:lpwstr/>
      </vt:variant>
      <vt:variant>
        <vt:i4>6291574</vt:i4>
      </vt:variant>
      <vt:variant>
        <vt:i4>6</vt:i4>
      </vt:variant>
      <vt:variant>
        <vt:i4>0</vt:i4>
      </vt:variant>
      <vt:variant>
        <vt:i4>5</vt:i4>
      </vt:variant>
      <vt:variant>
        <vt:lpwstr>https://www.gov.uk/guidance/equality-act-2010-guidance</vt:lpwstr>
      </vt:variant>
      <vt:variant>
        <vt:lpwstr/>
      </vt:variant>
      <vt:variant>
        <vt:i4>2293876</vt:i4>
      </vt:variant>
      <vt:variant>
        <vt:i4>3</vt:i4>
      </vt:variant>
      <vt:variant>
        <vt:i4>0</vt:i4>
      </vt:variant>
      <vt:variant>
        <vt:i4>5</vt:i4>
      </vt:variant>
      <vt:variant>
        <vt:lpwstr>https://www.gov.uk/government/publications/public-sector-equality-duty</vt:lpwstr>
      </vt:variant>
      <vt:variant>
        <vt:lpwstr/>
      </vt:variant>
      <vt:variant>
        <vt:i4>1966169</vt:i4>
      </vt:variant>
      <vt:variant>
        <vt:i4>0</vt:i4>
      </vt:variant>
      <vt:variant>
        <vt:i4>0</vt:i4>
      </vt:variant>
      <vt:variant>
        <vt:i4>5</vt:i4>
      </vt:variant>
      <vt:variant>
        <vt:lpwstr>https://southeasternrailway.sharepoint.com/SitePages/Equality-Impact-Assessments-(EqIA).aspx</vt:lpwstr>
      </vt:variant>
      <vt:variant>
        <vt:lpwstr/>
      </vt:variant>
      <vt:variant>
        <vt:i4>7340043</vt:i4>
      </vt:variant>
      <vt:variant>
        <vt:i4>6</vt:i4>
      </vt:variant>
      <vt:variant>
        <vt:i4>0</vt:i4>
      </vt:variant>
      <vt:variant>
        <vt:i4>5</vt:i4>
      </vt:variant>
      <vt:variant>
        <vt:lpwstr>mailto:eqia@southeasternrailway.co.uk</vt:lpwstr>
      </vt:variant>
      <vt:variant>
        <vt:lpwstr/>
      </vt:variant>
      <vt:variant>
        <vt:i4>65641</vt:i4>
      </vt:variant>
      <vt:variant>
        <vt:i4>3</vt:i4>
      </vt:variant>
      <vt:variant>
        <vt:i4>0</vt:i4>
      </vt:variant>
      <vt:variant>
        <vt:i4>5</vt:i4>
      </vt:variant>
      <vt:variant>
        <vt:lpwstr>mailto:Sherisse.Shelton-Smith@southeasternrailway.co.uk</vt:lpwstr>
      </vt:variant>
      <vt:variant>
        <vt:lpwstr/>
      </vt:variant>
      <vt:variant>
        <vt:i4>4653171</vt:i4>
      </vt:variant>
      <vt:variant>
        <vt:i4>0</vt:i4>
      </vt:variant>
      <vt:variant>
        <vt:i4>0</vt:i4>
      </vt:variant>
      <vt:variant>
        <vt:i4>5</vt:i4>
      </vt:variant>
      <vt:variant>
        <vt:lpwstr>mailto:Ernestina.Owusu@southeasternrailway.co.uk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,Laura</dc:creator>
  <cp:keywords/>
  <dc:description/>
  <cp:lastModifiedBy>Andrews, Alicia</cp:lastModifiedBy>
  <cp:revision>2</cp:revision>
  <cp:lastPrinted>2024-02-01T01:09:00Z</cp:lastPrinted>
  <dcterms:created xsi:type="dcterms:W3CDTF">2025-02-14T08:58:00Z</dcterms:created>
  <dcterms:modified xsi:type="dcterms:W3CDTF">2025-02-14T08:58:00Z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21c4b32f2a6fe4fe5f0d4a55f066ca75598c107111c943bfc1838983a0e46426</vt:lpwstr>
  </property>
  <property fmtid="{D5CDD505-2E9C-101B-9397-08002B2CF9AE}" pid="3" name="ContentTypeId">
    <vt:lpwstr>0x01010090BE5328540474408AD9D785C049281D</vt:lpwstr>
  </property>
  <property fmtid="{D5CDD505-2E9C-101B-9397-08002B2CF9AE}" pid="4" name="ClassificationContentMarkingFooterShapeIds">
    <vt:lpwstr>64d029ac,120afcd8,320bec6,33f06853</vt:lpwstr>
  </property>
  <property fmtid="{D5CDD505-2E9C-101B-9397-08002B2CF9AE}" pid="5" name="ClassificationContentMarkingFooterFontProps">
    <vt:lpwstr>#000000,11,Calibri</vt:lpwstr>
  </property>
  <property fmtid="{D5CDD505-2E9C-101B-9397-08002B2CF9AE}" pid="6" name="ClassificationContentMarkingFooterText">
    <vt:lpwstr>Internal</vt:lpwstr>
  </property>
</Properties>
</file>